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276E" w:rsidRDefault="00BF276E" w:rsidP="00BF276E">
      <w:pPr>
        <w:jc w:val="center"/>
      </w:pPr>
    </w:p>
    <w:p w:rsidR="00BF276E" w:rsidRDefault="00BF276E" w:rsidP="00BF276E">
      <w:pPr>
        <w:jc w:val="center"/>
      </w:pPr>
    </w:p>
    <w:p w:rsidR="00BF276E" w:rsidRDefault="00BF276E" w:rsidP="00BF276E">
      <w:pPr>
        <w:jc w:val="center"/>
      </w:pPr>
    </w:p>
    <w:p w:rsidR="00B232F7" w:rsidRPr="00BF276E" w:rsidRDefault="007B2B2C" w:rsidP="00BF276E">
      <w:pPr>
        <w:jc w:val="center"/>
        <w:rPr>
          <w:sz w:val="28"/>
          <w:szCs w:val="28"/>
        </w:rPr>
      </w:pPr>
      <w:r w:rsidRPr="00BF276E">
        <w:rPr>
          <w:sz w:val="28"/>
          <w:szCs w:val="28"/>
        </w:rPr>
        <w:t>Spatial and temporal variation in natural organic matter quantity (as dissolved organic carbon) and quality (via UV-Vis spectroscopy) across a second growth forested drinking water supply area on Vancouver Island, BC</w:t>
      </w:r>
    </w:p>
    <w:p w:rsidR="00BF276E" w:rsidRDefault="00BF276E" w:rsidP="00BF276E">
      <w:pPr>
        <w:jc w:val="center"/>
      </w:pPr>
    </w:p>
    <w:p w:rsidR="00BF276E" w:rsidRDefault="00BF276E" w:rsidP="00BF276E">
      <w:pPr>
        <w:jc w:val="center"/>
      </w:pPr>
    </w:p>
    <w:p w:rsidR="00BF276E" w:rsidRDefault="00BF276E" w:rsidP="00BF276E">
      <w:pPr>
        <w:jc w:val="center"/>
      </w:pPr>
    </w:p>
    <w:p w:rsidR="00B232F7" w:rsidRDefault="007B2B2C" w:rsidP="00BF276E">
      <w:pPr>
        <w:jc w:val="center"/>
      </w:pPr>
      <w:r>
        <w:t>Hannah J. McSorley</w:t>
      </w:r>
    </w:p>
    <w:p w:rsidR="007B2B2C" w:rsidRDefault="007B2B2C" w:rsidP="00BF276E">
      <w:pPr>
        <w:jc w:val="center"/>
      </w:pPr>
      <w:r>
        <w:t>December 2020</w:t>
      </w:r>
    </w:p>
    <w:p w:rsidR="00BF276E" w:rsidRDefault="00BF276E" w:rsidP="00BF276E">
      <w:pPr>
        <w:jc w:val="center"/>
      </w:pPr>
    </w:p>
    <w:p w:rsidR="00BF276E" w:rsidRDefault="00BF276E" w:rsidP="00BF276E">
      <w:pPr>
        <w:jc w:val="center"/>
        <w:sectPr w:rsidR="00BF276E" w:rsidSect="007B2B2C">
          <w:footerReference w:type="default" r:id="rId7"/>
          <w:type w:val="continuous"/>
          <w:pgSz w:w="12240" w:h="15840" w:code="1"/>
          <w:pgMar w:top="1440" w:right="1440" w:bottom="1440" w:left="1440" w:header="706" w:footer="706" w:gutter="0"/>
          <w:pgNumType w:fmt="lowerRoman" w:start="1"/>
          <w:cols w:space="708"/>
          <w:titlePg/>
          <w:docGrid w:linePitch="326"/>
        </w:sectPr>
      </w:pPr>
      <w:r>
        <w:t>Draft 2020-12-06</w:t>
      </w:r>
    </w:p>
    <w:p w:rsidR="007B2B2C" w:rsidRDefault="007B2B2C" w:rsidP="007B2B2C">
      <w:pPr>
        <w:pStyle w:val="Heading1"/>
      </w:pPr>
      <w:bookmarkStart w:id="0" w:name="abstract"/>
      <w:bookmarkStart w:id="1" w:name="_Toc58176347"/>
      <w:r>
        <w:lastRenderedPageBreak/>
        <w:t>Abstract</w:t>
      </w:r>
      <w:bookmarkEnd w:id="0"/>
      <w:bookmarkEnd w:id="1"/>
    </w:p>
    <w:p w:rsidR="007B2B2C" w:rsidRDefault="007B2B2C" w:rsidP="007B2B2C">
      <w:r>
        <w:rPr>
          <w:i/>
        </w:rPr>
        <w:t>(max 350 words) - roman numeral TOC</w:t>
      </w:r>
    </w:p>
    <w:p w:rsidR="004B467F" w:rsidRDefault="007B2B2C" w:rsidP="004B467F">
      <w:r>
        <w:t>Most drinking water in Canada originates in forested headwaters, therefore</w:t>
      </w:r>
      <w:r w:rsidR="00530A2C">
        <w:t xml:space="preserve"> </w:t>
      </w:r>
      <w:r w:rsidR="00530A2C">
        <w:t>drinking water securit</w:t>
      </w:r>
      <w:bookmarkStart w:id="2" w:name="_GoBack"/>
      <w:bookmarkEnd w:id="2"/>
      <w:r w:rsidR="00530A2C">
        <w:t>y</w:t>
      </w:r>
      <w:r w:rsidR="00530A2C">
        <w:t xml:space="preserve"> is tied to</w:t>
      </w:r>
      <w:r>
        <w:t xml:space="preserve"> forest management for many communities.</w:t>
      </w:r>
      <w:r w:rsidR="00BF276E">
        <w:t xml:space="preserve"> </w:t>
      </w:r>
      <w:r>
        <w:t>Monitoring source water quality and hydrolog</w:t>
      </w:r>
      <w:r w:rsidR="00530A2C">
        <w:t xml:space="preserve">y </w:t>
      </w:r>
      <w:r>
        <w:t>is a crucial part of a multi-barrier approach to clean drinking water. This research established a stream water sampling program across a second-growth forested drinking water supply area (Greater Victoria, British Columbia, Canada) to evaluate spati</w:t>
      </w:r>
      <w:r w:rsidR="00BF276E">
        <w:t>o</w:t>
      </w:r>
      <w:r>
        <w:t>temporal patterns and variance in natural organic matter (NOM), a master variable in aquatic systems. Over sixteen months (October 2018 to February 2020), 426 stream water samples were collected from twelve sites (ranging from 9.6 to 37 km</w:t>
      </w:r>
      <w:r>
        <w:rPr>
          <w:vertAlign w:val="superscript"/>
        </w:rPr>
        <w:t>2</w:t>
      </w:r>
      <w:r>
        <w:t xml:space="preserve">, elevation 215 to 870 m </w:t>
      </w:r>
      <w:proofErr w:type="spellStart"/>
      <w:r>
        <w:t>a.s.l</w:t>
      </w:r>
      <w:proofErr w:type="spellEnd"/>
      <w:r>
        <w:t xml:space="preserve">) and </w:t>
      </w:r>
      <w:r w:rsidR="00530A2C">
        <w:t>analyzed</w:t>
      </w:r>
      <w:r>
        <w:t xml:space="preserve"> for NOM quality (via UV-Vis absorbance) and quantity (as dissolved organic carbon, DOC). Mean sub-basin DOC concentrations ranged from 4.2 ± 1.8 mg L</w:t>
      </w:r>
      <w:r>
        <w:rPr>
          <w:vertAlign w:val="superscript"/>
        </w:rPr>
        <w:t>-1</w:t>
      </w:r>
      <w:r>
        <w:t xml:space="preserve"> to 9.9 ± 3.4 mg L</w:t>
      </w:r>
      <w:r>
        <w:rPr>
          <w:vertAlign w:val="superscript"/>
        </w:rPr>
        <w:t>-1</w:t>
      </w:r>
      <w:r>
        <w:t xml:space="preserve"> (DOC range spanned 1.64 - 19.1 mg L</w:t>
      </w:r>
      <w:r>
        <w:rPr>
          <w:vertAlign w:val="superscript"/>
        </w:rPr>
        <w:t>-1</w:t>
      </w:r>
      <w:r>
        <w:t>)</w:t>
      </w:r>
      <w:r w:rsidR="00530A2C">
        <w:t xml:space="preserve">. </w:t>
      </w:r>
    </w:p>
    <w:p w:rsidR="004B467F" w:rsidRDefault="00530A2C" w:rsidP="007B2B2C">
      <w:r>
        <w:t>Hydrologic connectivity to terrestrial source pools increased throughout the wet season and antecedent wetness was important for stream NOM molecular quality</w:t>
      </w:r>
      <w:r w:rsidR="007B2B2C">
        <w:t>,</w:t>
      </w:r>
      <w:r>
        <w:t xml:space="preserve"> which shifted</w:t>
      </w:r>
      <w:r w:rsidR="007B2B2C">
        <w:t xml:space="preserve"> from predominantly aliphatic in the dry season to predominantly aromatic in the wet season. </w:t>
      </w:r>
    </w:p>
    <w:p w:rsidR="004B467F" w:rsidRDefault="007B2B2C" w:rsidP="007B2B2C">
      <w:r>
        <w:t>S</w:t>
      </w:r>
      <w:r w:rsidR="001148DC">
        <w:t>ample s</w:t>
      </w:r>
      <w:r>
        <w:t xml:space="preserve">ub-sets were evaluated for drinking water treatability parameters (n = 8) and total metals contents (n = 42). </w:t>
      </w:r>
      <w:r w:rsidR="001148DC">
        <w:t>DOC</w:t>
      </w:r>
      <w:r>
        <w:t xml:space="preserve"> concentration was correlated with several metals (R</w:t>
      </w:r>
      <w:r>
        <w:rPr>
          <w:vertAlign w:val="superscript"/>
        </w:rPr>
        <w:t>2</w:t>
      </w:r>
      <w:r>
        <w:t xml:space="preserve"> values for Hg: 0.99; Al: 0.81; Fe: 0.72; Cu: 0.47; Ba: 0.25; Mn: 0.21), evidence that NOM is indeed a master variable</w:t>
      </w:r>
      <w:r w:rsidR="004B467F">
        <w:t xml:space="preserve"> important</w:t>
      </w:r>
      <w:r w:rsidR="001148DC">
        <w:t xml:space="preserve"> for</w:t>
      </w:r>
      <w:r>
        <w:t xml:space="preserve"> contaminant transport. </w:t>
      </w:r>
      <w:r w:rsidR="004B467F">
        <w:t>Evaluation of t</w:t>
      </w:r>
      <w:r>
        <w:t>reatability</w:t>
      </w:r>
      <w:r w:rsidR="004B467F">
        <w:t xml:space="preserve"> </w:t>
      </w:r>
      <w:r>
        <w:t>results revealed the spectral absorbance coefficient at 254 nm (SAC</w:t>
      </w:r>
      <w:r w:rsidRPr="00BF276E">
        <w:rPr>
          <w:vertAlign w:val="subscript"/>
        </w:rPr>
        <w:t>254</w:t>
      </w:r>
      <w:r>
        <w:t>) was a better indicator of disinfection byproduct formation</w:t>
      </w:r>
      <w:r w:rsidR="004B467F">
        <w:t>-</w:t>
      </w:r>
      <w:r>
        <w:t xml:space="preserve">potential than was </w:t>
      </w:r>
      <w:r w:rsidR="004B467F">
        <w:t>specific UV absorbance (SUVA</w:t>
      </w:r>
      <w:r w:rsidR="004B467F" w:rsidRPr="00BF276E">
        <w:rPr>
          <w:vertAlign w:val="subscript"/>
        </w:rPr>
        <w:t>254</w:t>
      </w:r>
      <w:r w:rsidR="004B467F">
        <w:t>)</w:t>
      </w:r>
      <w:r w:rsidR="004B467F">
        <w:t xml:space="preserve"> or </w:t>
      </w:r>
      <w:r>
        <w:t>DOC concentration. SAC</w:t>
      </w:r>
      <w:r w:rsidRPr="00BF276E">
        <w:rPr>
          <w:vertAlign w:val="subscript"/>
        </w:rPr>
        <w:t>254</w:t>
      </w:r>
      <w:r>
        <w:t xml:space="preserve"> was correlated with total trihalomethanes (r = 0.9882) and total </w:t>
      </w:r>
      <w:proofErr w:type="spellStart"/>
      <w:r>
        <w:t>haloacetic</w:t>
      </w:r>
      <w:proofErr w:type="spellEnd"/>
      <w:r>
        <w:t xml:space="preserve"> </w:t>
      </w:r>
      <w:r>
        <w:lastRenderedPageBreak/>
        <w:t xml:space="preserve">acids (HAAs, r = 0.9927), but was only weakly correlated to bromodichloromethane (BDCM, r = 0.6539). </w:t>
      </w:r>
    </w:p>
    <w:p w:rsidR="007B2B2C" w:rsidRDefault="004B467F" w:rsidP="007B2B2C">
      <w:r>
        <w:t>S</w:t>
      </w:r>
      <w:r>
        <w:t>ix sites</w:t>
      </w:r>
      <w:r>
        <w:t xml:space="preserve"> in the </w:t>
      </w:r>
      <w:r>
        <w:t>Leech River watershed (~96 km</w:t>
      </w:r>
      <w:r>
        <w:rPr>
          <w:vertAlign w:val="superscript"/>
        </w:rPr>
        <w:t>2</w:t>
      </w:r>
      <w:r>
        <w:t xml:space="preserve">) </w:t>
      </w:r>
      <w:r w:rsidR="007B2B2C">
        <w:t xml:space="preserve">were </w:t>
      </w:r>
      <w:r>
        <w:t>equipped</w:t>
      </w:r>
      <w:r w:rsidR="007B2B2C">
        <w:t xml:space="preserve"> with vertical passive sampling racks to evaluate aqueous NOM dynamics on the rising hydrograph limb.</w:t>
      </w:r>
      <w:r>
        <w:t xml:space="preserve"> </w:t>
      </w:r>
      <w:r>
        <w:t xml:space="preserve">Approximately 80% of the time, DOC concentration peaked with stage. </w:t>
      </w:r>
      <w:r w:rsidR="007B2B2C">
        <w:t>Random Forest variable importance measure (RF VIM) identified warm and wet conditions as key drivers for NOM dynamics. RF VIM showed that forest age and harvest history were important predictor variables for NOM aromaticity and molecular size but determined that subsurface parent material was a more important driver for NOM quantity and quality. Results were framed in context of continued water quality monitoring and planning for drinking water supply and future inter-basin transfers.</w:t>
      </w:r>
    </w:p>
    <w:p w:rsidR="007B2B2C" w:rsidRDefault="007B2B2C" w:rsidP="007B2B2C">
      <w:pPr>
        <w:pStyle w:val="Heading1"/>
      </w:pPr>
      <w:bookmarkStart w:id="3" w:name="lay-summary"/>
      <w:bookmarkStart w:id="4" w:name="_Toc58176348"/>
      <w:r>
        <w:lastRenderedPageBreak/>
        <w:t>Lay Summary</w:t>
      </w:r>
      <w:bookmarkEnd w:id="3"/>
      <w:bookmarkEnd w:id="4"/>
    </w:p>
    <w:p w:rsidR="007B2B2C" w:rsidRDefault="007B2B2C" w:rsidP="007B2B2C">
      <w:r>
        <w:rPr>
          <w:i/>
        </w:rPr>
        <w:t>(max 150 words) - roman numeral TOC</w:t>
      </w:r>
    </w:p>
    <w:p w:rsidR="007B2B2C" w:rsidRDefault="007B2B2C" w:rsidP="007B2B2C">
      <w:r>
        <w:rPr>
          <w:b/>
          <w:i/>
        </w:rPr>
        <w:t>to be updated following completion of abstract</w:t>
      </w:r>
    </w:p>
    <w:p w:rsidR="007B2B2C" w:rsidRDefault="007B2B2C" w:rsidP="007B2B2C">
      <w:r>
        <w:t xml:space="preserve">This research contributes to understanding the variability in DOM and DOC across a forested riverine watershed: </w:t>
      </w:r>
      <w:proofErr w:type="gramStart"/>
      <w:r>
        <w:t>the</w:t>
      </w:r>
      <w:proofErr w:type="gramEnd"/>
      <w:r>
        <w:t xml:space="preserv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7B2B2C" w:rsidRDefault="007B2B2C" w:rsidP="007B2B2C">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7B2B2C" w:rsidRDefault="007B2B2C" w:rsidP="007B2B2C">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rsidR="007B2B2C" w:rsidRDefault="007B2B2C" w:rsidP="007B2B2C">
      <w:pPr>
        <w:pStyle w:val="Heading1"/>
      </w:pPr>
      <w:bookmarkStart w:id="5" w:name="preface"/>
      <w:bookmarkStart w:id="6" w:name="_Toc58176349"/>
      <w:r>
        <w:lastRenderedPageBreak/>
        <w:t>Preface</w:t>
      </w:r>
      <w:bookmarkEnd w:id="5"/>
      <w:bookmarkEnd w:id="6"/>
    </w:p>
    <w:p w:rsidR="007B2B2C" w:rsidRDefault="007B2B2C" w:rsidP="007B2B2C">
      <w:r>
        <w:rPr>
          <w:i/>
        </w:rPr>
        <w:t>roman numeral TOC</w:t>
      </w:r>
    </w:p>
    <w:p w:rsidR="007B2B2C" w:rsidRDefault="007B2B2C" w:rsidP="007B2B2C">
      <w:r>
        <w:t>This dissertation is an original intellectual product of the author, Hannah J. McSorley.</w:t>
      </w:r>
    </w:p>
    <w:p w:rsidR="007B2B2C" w:rsidRDefault="007B2B2C" w:rsidP="007B2B2C">
      <w:r>
        <w:t> </w:t>
      </w:r>
    </w:p>
    <w:p w:rsidR="007B2B2C" w:rsidRDefault="007B2B2C" w:rsidP="007B2B2C">
      <w:r>
        <w:t xml:space="preserve">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Siphon sampling bottles were built by H.J. McSorley based on US Geological Survey’s single-stage siphon sampler for suspended sediment design (USGS U-59 Sampler) and a prototype provided by M. Korver.</w:t>
      </w:r>
    </w:p>
    <w:p w:rsidR="007B2B2C" w:rsidRDefault="007B2B2C" w:rsidP="007B2B2C">
      <w:r>
        <w:t> </w:t>
      </w:r>
    </w:p>
    <w:p w:rsidR="007B2B2C" w:rsidRDefault="007B2B2C" w:rsidP="007B2B2C">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w:t>
      </w:r>
      <w:proofErr w:type="spellStart"/>
      <w:r>
        <w:t>Bucuresti</w:t>
      </w:r>
      <w:proofErr w:type="spellEnd"/>
      <w:r>
        <w:t>;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rsidR="007B2B2C" w:rsidRDefault="007B2B2C" w:rsidP="007B2B2C">
      <w:r>
        <w:t> </w:t>
      </w:r>
    </w:p>
    <w:p w:rsidR="007B2B2C" w:rsidRDefault="007B2B2C" w:rsidP="007B2B2C">
      <w:r>
        <w:t xml:space="preserve">see: </w:t>
      </w:r>
      <w:hyperlink r:id="rId8">
        <w:r>
          <w:rPr>
            <w:rStyle w:val="Hyperlink"/>
          </w:rPr>
          <w:t>https://www.grad.ubc.ca/sites/default/files/doc/page/thesis_sample_prefaces.pdf</w:t>
        </w:r>
      </w:hyperlink>
    </w:p>
    <w:p w:rsidR="007B2B2C" w:rsidRDefault="007B2B2C">
      <w:pPr>
        <w:sectPr w:rsidR="007B2B2C" w:rsidSect="007B2B2C">
          <w:pgSz w:w="12240" w:h="15840" w:code="1"/>
          <w:pgMar w:top="1440" w:right="1440" w:bottom="1440" w:left="1440" w:header="706" w:footer="706" w:gutter="0"/>
          <w:pgNumType w:fmt="lowerRoman" w:start="1"/>
          <w:cols w:space="708"/>
          <w:docGrid w:linePitch="326"/>
        </w:sectPr>
      </w:pPr>
    </w:p>
    <w:sdt>
      <w:sdtPr>
        <w:id w:val="474185176"/>
        <w:docPartObj>
          <w:docPartGallery w:val="Table of Contents"/>
          <w:docPartUnique/>
        </w:docPartObj>
      </w:sdtPr>
      <w:sdtContent>
        <w:p w:rsidR="00B232F7" w:rsidRDefault="007B2B2C">
          <w:r>
            <w:t>Table of Contents</w:t>
          </w:r>
        </w:p>
        <w:p w:rsidR="00BF276E" w:rsidRDefault="007B2B2C">
          <w:pPr>
            <w:pStyle w:val="TOC1"/>
            <w:rPr>
              <w:rFonts w:asciiTheme="minorHAnsi" w:eastAsiaTheme="minorEastAsia" w:hAnsiTheme="minorHAnsi" w:cstheme="minorBidi"/>
              <w:b w:val="0"/>
              <w:noProof/>
              <w:sz w:val="22"/>
              <w:szCs w:val="22"/>
              <w:lang w:val="en-CA" w:eastAsia="en-CA"/>
            </w:rPr>
          </w:pPr>
          <w:r>
            <w:fldChar w:fldCharType="begin"/>
          </w:r>
          <w:r>
            <w:instrText>TOC \o "1-5" \h \z \u</w:instrText>
          </w:r>
          <w:r w:rsidR="003E7C0A">
            <w:fldChar w:fldCharType="separate"/>
          </w:r>
          <w:hyperlink w:anchor="_Toc58176347" w:history="1">
            <w:r w:rsidR="00BF276E" w:rsidRPr="00F17B37">
              <w:rPr>
                <w:rStyle w:val="Hyperlink"/>
                <w:noProof/>
              </w:rPr>
              <w:t>Abstract</w:t>
            </w:r>
            <w:r w:rsidR="00BF276E">
              <w:rPr>
                <w:noProof/>
                <w:webHidden/>
              </w:rPr>
              <w:tab/>
            </w:r>
            <w:r w:rsidR="00BF276E">
              <w:rPr>
                <w:noProof/>
                <w:webHidden/>
              </w:rPr>
              <w:fldChar w:fldCharType="begin"/>
            </w:r>
            <w:r w:rsidR="00BF276E">
              <w:rPr>
                <w:noProof/>
                <w:webHidden/>
              </w:rPr>
              <w:instrText xml:space="preserve"> PAGEREF _Toc58176347 \h </w:instrText>
            </w:r>
            <w:r w:rsidR="00BF276E">
              <w:rPr>
                <w:noProof/>
                <w:webHidden/>
              </w:rPr>
            </w:r>
            <w:r w:rsidR="00BF276E">
              <w:rPr>
                <w:noProof/>
                <w:webHidden/>
              </w:rPr>
              <w:fldChar w:fldCharType="separate"/>
            </w:r>
            <w:r w:rsidR="00BF276E">
              <w:rPr>
                <w:noProof/>
                <w:webHidden/>
              </w:rPr>
              <w:t>i</w:t>
            </w:r>
            <w:r w:rsidR="00BF276E">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348" w:history="1">
            <w:r w:rsidRPr="00F17B37">
              <w:rPr>
                <w:rStyle w:val="Hyperlink"/>
                <w:noProof/>
              </w:rPr>
              <w:t>Lay Summary</w:t>
            </w:r>
            <w:r>
              <w:rPr>
                <w:noProof/>
                <w:webHidden/>
              </w:rPr>
              <w:tab/>
            </w:r>
            <w:r>
              <w:rPr>
                <w:noProof/>
                <w:webHidden/>
              </w:rPr>
              <w:fldChar w:fldCharType="begin"/>
            </w:r>
            <w:r>
              <w:rPr>
                <w:noProof/>
                <w:webHidden/>
              </w:rPr>
              <w:instrText xml:space="preserve"> PAGEREF _Toc58176348 \h </w:instrText>
            </w:r>
            <w:r>
              <w:rPr>
                <w:noProof/>
                <w:webHidden/>
              </w:rPr>
            </w:r>
            <w:r>
              <w:rPr>
                <w:noProof/>
                <w:webHidden/>
              </w:rPr>
              <w:fldChar w:fldCharType="separate"/>
            </w:r>
            <w:r>
              <w:rPr>
                <w:noProof/>
                <w:webHidden/>
              </w:rPr>
              <w:t>iii</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349" w:history="1">
            <w:r w:rsidRPr="00F17B37">
              <w:rPr>
                <w:rStyle w:val="Hyperlink"/>
                <w:noProof/>
              </w:rPr>
              <w:t>Preface</w:t>
            </w:r>
            <w:r>
              <w:rPr>
                <w:noProof/>
                <w:webHidden/>
              </w:rPr>
              <w:tab/>
            </w:r>
            <w:r>
              <w:rPr>
                <w:noProof/>
                <w:webHidden/>
              </w:rPr>
              <w:fldChar w:fldCharType="begin"/>
            </w:r>
            <w:r>
              <w:rPr>
                <w:noProof/>
                <w:webHidden/>
              </w:rPr>
              <w:instrText xml:space="preserve"> PAGEREF _Toc58176349 \h </w:instrText>
            </w:r>
            <w:r>
              <w:rPr>
                <w:noProof/>
                <w:webHidden/>
              </w:rPr>
            </w:r>
            <w:r>
              <w:rPr>
                <w:noProof/>
                <w:webHidden/>
              </w:rPr>
              <w:fldChar w:fldCharType="separate"/>
            </w:r>
            <w:r>
              <w:rPr>
                <w:noProof/>
                <w:webHidden/>
              </w:rPr>
              <w:t>v</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350" w:history="1">
            <w:r w:rsidRPr="00F17B37">
              <w:rPr>
                <w:rStyle w:val="Hyperlink"/>
                <w:noProof/>
              </w:rPr>
              <w:t>Acknowledgments</w:t>
            </w:r>
            <w:r>
              <w:rPr>
                <w:noProof/>
                <w:webHidden/>
              </w:rPr>
              <w:tab/>
            </w:r>
            <w:r>
              <w:rPr>
                <w:noProof/>
                <w:webHidden/>
              </w:rPr>
              <w:fldChar w:fldCharType="begin"/>
            </w:r>
            <w:r>
              <w:rPr>
                <w:noProof/>
                <w:webHidden/>
              </w:rPr>
              <w:instrText xml:space="preserve"> PAGEREF _Toc58176350 \h </w:instrText>
            </w:r>
            <w:r>
              <w:rPr>
                <w:noProof/>
                <w:webHidden/>
              </w:rPr>
            </w:r>
            <w:r>
              <w:rPr>
                <w:noProof/>
                <w:webHidden/>
              </w:rPr>
              <w:fldChar w:fldCharType="separate"/>
            </w:r>
            <w:r>
              <w:rPr>
                <w:noProof/>
                <w:webHidden/>
              </w:rPr>
              <w:t>viii</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351" w:history="1">
            <w:r w:rsidRPr="00F17B37">
              <w:rPr>
                <w:rStyle w:val="Hyperlink"/>
                <w:noProof/>
              </w:rPr>
              <w:t>Dedication</w:t>
            </w:r>
            <w:r>
              <w:rPr>
                <w:noProof/>
                <w:webHidden/>
              </w:rPr>
              <w:tab/>
            </w:r>
            <w:r>
              <w:rPr>
                <w:noProof/>
                <w:webHidden/>
              </w:rPr>
              <w:fldChar w:fldCharType="begin"/>
            </w:r>
            <w:r>
              <w:rPr>
                <w:noProof/>
                <w:webHidden/>
              </w:rPr>
              <w:instrText xml:space="preserve"> PAGEREF _Toc58176351 \h </w:instrText>
            </w:r>
            <w:r>
              <w:rPr>
                <w:noProof/>
                <w:webHidden/>
              </w:rPr>
            </w:r>
            <w:r>
              <w:rPr>
                <w:noProof/>
                <w:webHidden/>
              </w:rPr>
              <w:fldChar w:fldCharType="separate"/>
            </w:r>
            <w:r>
              <w:rPr>
                <w:noProof/>
                <w:webHidden/>
              </w:rPr>
              <w:t>xi</w:t>
            </w:r>
            <w:r>
              <w:rPr>
                <w:noProof/>
                <w:webHidden/>
              </w:rPr>
              <w:fldChar w:fldCharType="end"/>
            </w:r>
          </w:hyperlink>
        </w:p>
        <w:p w:rsidR="00BF276E" w:rsidRPr="00BF276E" w:rsidRDefault="00BF276E" w:rsidP="00BF276E">
          <w:pPr>
            <w:pStyle w:val="TOC2"/>
            <w:rPr>
              <w:rFonts w:asciiTheme="minorHAnsi" w:eastAsiaTheme="minorEastAsia" w:hAnsiTheme="minorHAnsi" w:cstheme="minorBidi"/>
              <w:sz w:val="22"/>
              <w:lang w:val="en-CA" w:eastAsia="en-CA"/>
            </w:rPr>
          </w:pPr>
          <w:hyperlink w:anchor="_Toc58176352" w:history="1">
            <w:r w:rsidRPr="00BF276E">
              <w:rPr>
                <w:rStyle w:val="Hyperlink"/>
              </w:rPr>
              <w:t>Chapter 1: Introduction and Background</w:t>
            </w:r>
            <w:r w:rsidRPr="00BF276E">
              <w:rPr>
                <w:webHidden/>
              </w:rPr>
              <w:tab/>
            </w:r>
            <w:r w:rsidRPr="00BF276E">
              <w:rPr>
                <w:webHidden/>
              </w:rPr>
              <w:fldChar w:fldCharType="begin"/>
            </w:r>
            <w:r w:rsidRPr="00BF276E">
              <w:rPr>
                <w:webHidden/>
              </w:rPr>
              <w:instrText xml:space="preserve"> PAGEREF _Toc58176352 \h </w:instrText>
            </w:r>
            <w:r w:rsidRPr="00BF276E">
              <w:rPr>
                <w:webHidden/>
              </w:rPr>
            </w:r>
            <w:r w:rsidRPr="00BF276E">
              <w:rPr>
                <w:webHidden/>
              </w:rPr>
              <w:fldChar w:fldCharType="separate"/>
            </w:r>
            <w:r w:rsidRPr="00BF276E">
              <w:rPr>
                <w:webHidden/>
              </w:rPr>
              <w:t>1</w:t>
            </w:r>
            <w:r w:rsidRPr="00BF276E">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53" w:history="1">
            <w:r w:rsidRPr="00F17B37">
              <w:rPr>
                <w:rStyle w:val="Hyperlink"/>
                <w:noProof/>
              </w:rPr>
              <w:t>1.1</w:t>
            </w:r>
            <w:r>
              <w:rPr>
                <w:rFonts w:asciiTheme="minorHAnsi" w:eastAsiaTheme="minorEastAsia" w:hAnsiTheme="minorHAnsi" w:cstheme="minorBidi"/>
                <w:noProof/>
                <w:sz w:val="22"/>
                <w:lang w:val="en-CA" w:eastAsia="en-CA"/>
              </w:rPr>
              <w:tab/>
            </w:r>
            <w:r w:rsidRPr="00F17B37">
              <w:rPr>
                <w:rStyle w:val="Hyperlink"/>
                <w:noProof/>
              </w:rPr>
              <w:t>Forested source water and drinking water treatment</w:t>
            </w:r>
            <w:r>
              <w:rPr>
                <w:noProof/>
                <w:webHidden/>
              </w:rPr>
              <w:tab/>
            </w:r>
            <w:r>
              <w:rPr>
                <w:noProof/>
                <w:webHidden/>
              </w:rPr>
              <w:fldChar w:fldCharType="begin"/>
            </w:r>
            <w:r>
              <w:rPr>
                <w:noProof/>
                <w:webHidden/>
              </w:rPr>
              <w:instrText xml:space="preserve"> PAGEREF _Toc58176353 \h </w:instrText>
            </w:r>
            <w:r>
              <w:rPr>
                <w:noProof/>
                <w:webHidden/>
              </w:rPr>
            </w:r>
            <w:r>
              <w:rPr>
                <w:noProof/>
                <w:webHidden/>
              </w:rPr>
              <w:fldChar w:fldCharType="separate"/>
            </w:r>
            <w:r>
              <w:rPr>
                <w:noProof/>
                <w:webHidden/>
              </w:rPr>
              <w:t>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54" w:history="1">
            <w:r w:rsidRPr="00F17B37">
              <w:rPr>
                <w:rStyle w:val="Hyperlink"/>
                <w:noProof/>
              </w:rPr>
              <w:t>1.1.1</w:t>
            </w:r>
            <w:r>
              <w:rPr>
                <w:rFonts w:asciiTheme="minorHAnsi" w:eastAsiaTheme="minorEastAsia" w:hAnsiTheme="minorHAnsi" w:cstheme="minorBidi"/>
                <w:noProof/>
                <w:sz w:val="22"/>
                <w:szCs w:val="22"/>
                <w:lang w:val="en-CA" w:eastAsia="en-CA"/>
              </w:rPr>
              <w:tab/>
            </w:r>
            <w:r w:rsidRPr="00F17B37">
              <w:rPr>
                <w:rStyle w:val="Hyperlink"/>
                <w:noProof/>
              </w:rPr>
              <w:t>Aqueous natural organic matter (NOM) in drinking source water supply</w:t>
            </w:r>
            <w:r>
              <w:rPr>
                <w:noProof/>
                <w:webHidden/>
              </w:rPr>
              <w:tab/>
            </w:r>
            <w:r>
              <w:rPr>
                <w:noProof/>
                <w:webHidden/>
              </w:rPr>
              <w:fldChar w:fldCharType="begin"/>
            </w:r>
            <w:r>
              <w:rPr>
                <w:noProof/>
                <w:webHidden/>
              </w:rPr>
              <w:instrText xml:space="preserve"> PAGEREF _Toc58176354 \h </w:instrText>
            </w:r>
            <w:r>
              <w:rPr>
                <w:noProof/>
                <w:webHidden/>
              </w:rPr>
            </w:r>
            <w:r>
              <w:rPr>
                <w:noProof/>
                <w:webHidden/>
              </w:rPr>
              <w:fldChar w:fldCharType="separate"/>
            </w:r>
            <w:r>
              <w:rPr>
                <w:noProof/>
                <w:webHidden/>
              </w:rPr>
              <w:t>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55" w:history="1">
            <w:r w:rsidRPr="00F17B37">
              <w:rPr>
                <w:rStyle w:val="Hyperlink"/>
                <w:noProof/>
              </w:rPr>
              <w:t>1.1.1.1</w:t>
            </w:r>
            <w:r>
              <w:rPr>
                <w:rFonts w:asciiTheme="minorHAnsi" w:eastAsiaTheme="minorEastAsia" w:hAnsiTheme="minorHAnsi" w:cstheme="minorBidi"/>
                <w:noProof/>
                <w:sz w:val="22"/>
                <w:szCs w:val="22"/>
                <w:lang w:val="en-CA" w:eastAsia="en-CA"/>
              </w:rPr>
              <w:tab/>
            </w:r>
            <w:r w:rsidRPr="00F17B37">
              <w:rPr>
                <w:rStyle w:val="Hyperlink"/>
                <w:noProof/>
              </w:rPr>
              <w:t>Spectroscopic assessment of NOM molecular quality</w:t>
            </w:r>
            <w:r>
              <w:rPr>
                <w:noProof/>
                <w:webHidden/>
              </w:rPr>
              <w:tab/>
            </w:r>
            <w:r>
              <w:rPr>
                <w:noProof/>
                <w:webHidden/>
              </w:rPr>
              <w:fldChar w:fldCharType="begin"/>
            </w:r>
            <w:r>
              <w:rPr>
                <w:noProof/>
                <w:webHidden/>
              </w:rPr>
              <w:instrText xml:space="preserve"> PAGEREF _Toc58176355 \h </w:instrText>
            </w:r>
            <w:r>
              <w:rPr>
                <w:noProof/>
                <w:webHidden/>
              </w:rPr>
            </w:r>
            <w:r>
              <w:rPr>
                <w:noProof/>
                <w:webHidden/>
              </w:rPr>
              <w:fldChar w:fldCharType="separate"/>
            </w:r>
            <w:r>
              <w:rPr>
                <w:noProof/>
                <w:webHidden/>
              </w:rPr>
              <w:t>5</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56" w:history="1">
            <w:r w:rsidRPr="00F17B37">
              <w:rPr>
                <w:rStyle w:val="Hyperlink"/>
                <w:noProof/>
              </w:rPr>
              <w:t>1.1.2</w:t>
            </w:r>
            <w:r>
              <w:rPr>
                <w:rFonts w:asciiTheme="minorHAnsi" w:eastAsiaTheme="minorEastAsia" w:hAnsiTheme="minorHAnsi" w:cstheme="minorBidi"/>
                <w:noProof/>
                <w:sz w:val="22"/>
                <w:szCs w:val="22"/>
                <w:lang w:val="en-CA" w:eastAsia="en-CA"/>
              </w:rPr>
              <w:tab/>
            </w:r>
            <w:r w:rsidRPr="00F17B37">
              <w:rPr>
                <w:rStyle w:val="Hyperlink"/>
                <w:noProof/>
              </w:rPr>
              <w:t>Watershed processes and water quality</w:t>
            </w:r>
            <w:r>
              <w:rPr>
                <w:noProof/>
                <w:webHidden/>
              </w:rPr>
              <w:tab/>
            </w:r>
            <w:r>
              <w:rPr>
                <w:noProof/>
                <w:webHidden/>
              </w:rPr>
              <w:fldChar w:fldCharType="begin"/>
            </w:r>
            <w:r>
              <w:rPr>
                <w:noProof/>
                <w:webHidden/>
              </w:rPr>
              <w:instrText xml:space="preserve"> PAGEREF _Toc58176356 \h </w:instrText>
            </w:r>
            <w:r>
              <w:rPr>
                <w:noProof/>
                <w:webHidden/>
              </w:rPr>
            </w:r>
            <w:r>
              <w:rPr>
                <w:noProof/>
                <w:webHidden/>
              </w:rPr>
              <w:fldChar w:fldCharType="separate"/>
            </w:r>
            <w:r>
              <w:rPr>
                <w:noProof/>
                <w:webHidden/>
              </w:rPr>
              <w:t>7</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57" w:history="1">
            <w:r w:rsidRPr="00F17B37">
              <w:rPr>
                <w:rStyle w:val="Hyperlink"/>
                <w:noProof/>
              </w:rPr>
              <w:t>1.2</w:t>
            </w:r>
            <w:r>
              <w:rPr>
                <w:rFonts w:asciiTheme="minorHAnsi" w:eastAsiaTheme="minorEastAsia" w:hAnsiTheme="minorHAnsi" w:cstheme="minorBidi"/>
                <w:noProof/>
                <w:sz w:val="22"/>
                <w:lang w:val="en-CA" w:eastAsia="en-CA"/>
              </w:rPr>
              <w:tab/>
            </w:r>
            <w:r w:rsidRPr="00F17B37">
              <w:rPr>
                <w:rStyle w:val="Hyperlink"/>
                <w:noProof/>
              </w:rPr>
              <w:t>Surface water sampling strategies</w:t>
            </w:r>
            <w:r>
              <w:rPr>
                <w:noProof/>
                <w:webHidden/>
              </w:rPr>
              <w:tab/>
            </w:r>
            <w:r>
              <w:rPr>
                <w:noProof/>
                <w:webHidden/>
              </w:rPr>
              <w:fldChar w:fldCharType="begin"/>
            </w:r>
            <w:r>
              <w:rPr>
                <w:noProof/>
                <w:webHidden/>
              </w:rPr>
              <w:instrText xml:space="preserve"> PAGEREF _Toc58176357 \h </w:instrText>
            </w:r>
            <w:r>
              <w:rPr>
                <w:noProof/>
                <w:webHidden/>
              </w:rPr>
            </w:r>
            <w:r>
              <w:rPr>
                <w:noProof/>
                <w:webHidden/>
              </w:rPr>
              <w:fldChar w:fldCharType="separate"/>
            </w:r>
            <w:r>
              <w:rPr>
                <w:noProof/>
                <w:webHidden/>
              </w:rPr>
              <w:t>11</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58" w:history="1">
            <w:r w:rsidRPr="00F17B37">
              <w:rPr>
                <w:rStyle w:val="Hyperlink"/>
                <w:noProof/>
              </w:rPr>
              <w:t>1.3</w:t>
            </w:r>
            <w:r>
              <w:rPr>
                <w:rFonts w:asciiTheme="minorHAnsi" w:eastAsiaTheme="minorEastAsia" w:hAnsiTheme="minorHAnsi" w:cstheme="minorBidi"/>
                <w:noProof/>
                <w:sz w:val="22"/>
                <w:lang w:val="en-CA" w:eastAsia="en-CA"/>
              </w:rPr>
              <w:tab/>
            </w:r>
            <w:r w:rsidRPr="00F17B37">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_Toc58176358 \h </w:instrText>
            </w:r>
            <w:r>
              <w:rPr>
                <w:noProof/>
                <w:webHidden/>
              </w:rPr>
            </w:r>
            <w:r>
              <w:rPr>
                <w:noProof/>
                <w:webHidden/>
              </w:rPr>
              <w:fldChar w:fldCharType="separate"/>
            </w:r>
            <w:r>
              <w:rPr>
                <w:noProof/>
                <w:webHidden/>
              </w:rPr>
              <w:t>13</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59" w:history="1">
            <w:r w:rsidRPr="00F17B37">
              <w:rPr>
                <w:rStyle w:val="Hyperlink"/>
                <w:noProof/>
              </w:rPr>
              <w:t>1.4</w:t>
            </w:r>
            <w:r>
              <w:rPr>
                <w:rFonts w:asciiTheme="minorHAnsi" w:eastAsiaTheme="minorEastAsia" w:hAnsiTheme="minorHAnsi" w:cstheme="minorBidi"/>
                <w:noProof/>
                <w:sz w:val="22"/>
                <w:lang w:val="en-CA" w:eastAsia="en-CA"/>
              </w:rPr>
              <w:tab/>
            </w:r>
            <w:r w:rsidRPr="00F17B37">
              <w:rPr>
                <w:rStyle w:val="Hyperlink"/>
                <w:noProof/>
              </w:rPr>
              <w:t>Research questions and objectives</w:t>
            </w:r>
            <w:r>
              <w:rPr>
                <w:noProof/>
                <w:webHidden/>
              </w:rPr>
              <w:tab/>
            </w:r>
            <w:r>
              <w:rPr>
                <w:noProof/>
                <w:webHidden/>
              </w:rPr>
              <w:fldChar w:fldCharType="begin"/>
            </w:r>
            <w:r>
              <w:rPr>
                <w:noProof/>
                <w:webHidden/>
              </w:rPr>
              <w:instrText xml:space="preserve"> PAGEREF _Toc58176359 \h </w:instrText>
            </w:r>
            <w:r>
              <w:rPr>
                <w:noProof/>
                <w:webHidden/>
              </w:rPr>
            </w:r>
            <w:r>
              <w:rPr>
                <w:noProof/>
                <w:webHidden/>
              </w:rPr>
              <w:fldChar w:fldCharType="separate"/>
            </w:r>
            <w:r>
              <w:rPr>
                <w:noProof/>
                <w:webHidden/>
              </w:rPr>
              <w:t>17</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60" w:history="1">
            <w:r w:rsidRPr="00F17B37">
              <w:rPr>
                <w:rStyle w:val="Hyperlink"/>
                <w:noProof/>
              </w:rPr>
              <w:t>1.4.1</w:t>
            </w:r>
            <w:r>
              <w:rPr>
                <w:rFonts w:asciiTheme="minorHAnsi" w:eastAsiaTheme="minorEastAsia" w:hAnsiTheme="minorHAnsi" w:cstheme="minorBidi"/>
                <w:noProof/>
                <w:sz w:val="22"/>
                <w:szCs w:val="22"/>
                <w:lang w:val="en-CA" w:eastAsia="en-CA"/>
              </w:rPr>
              <w:tab/>
            </w:r>
            <w:r w:rsidRPr="00F17B37">
              <w:rPr>
                <w:rStyle w:val="Hyperlink"/>
                <w:noProof/>
              </w:rPr>
              <w:t>Thesis structure outline</w:t>
            </w:r>
            <w:r>
              <w:rPr>
                <w:noProof/>
                <w:webHidden/>
              </w:rPr>
              <w:tab/>
            </w:r>
            <w:r>
              <w:rPr>
                <w:noProof/>
                <w:webHidden/>
              </w:rPr>
              <w:fldChar w:fldCharType="begin"/>
            </w:r>
            <w:r>
              <w:rPr>
                <w:noProof/>
                <w:webHidden/>
              </w:rPr>
              <w:instrText xml:space="preserve"> PAGEREF _Toc58176360 \h </w:instrText>
            </w:r>
            <w:r>
              <w:rPr>
                <w:noProof/>
                <w:webHidden/>
              </w:rPr>
            </w:r>
            <w:r>
              <w:rPr>
                <w:noProof/>
                <w:webHidden/>
              </w:rPr>
              <w:fldChar w:fldCharType="separate"/>
            </w:r>
            <w:r>
              <w:rPr>
                <w:noProof/>
                <w:webHidden/>
              </w:rPr>
              <w:t>18</w:t>
            </w:r>
            <w:r>
              <w:rPr>
                <w:noProof/>
                <w:webHidden/>
              </w:rPr>
              <w:fldChar w:fldCharType="end"/>
            </w:r>
          </w:hyperlink>
        </w:p>
        <w:p w:rsidR="00BF276E" w:rsidRDefault="00BF276E" w:rsidP="00BF276E">
          <w:pPr>
            <w:pStyle w:val="TOC2"/>
            <w:rPr>
              <w:rFonts w:asciiTheme="minorHAnsi" w:eastAsiaTheme="minorEastAsia" w:hAnsiTheme="minorHAnsi" w:cstheme="minorBidi"/>
              <w:sz w:val="22"/>
              <w:lang w:val="en-CA" w:eastAsia="en-CA"/>
            </w:rPr>
          </w:pPr>
          <w:hyperlink w:anchor="_Toc58176361" w:history="1">
            <w:r w:rsidRPr="00F17B37">
              <w:rPr>
                <w:rStyle w:val="Hyperlink"/>
              </w:rPr>
              <w:t>Chapter 2: Common Methods</w:t>
            </w:r>
            <w:r>
              <w:rPr>
                <w:webHidden/>
              </w:rPr>
              <w:tab/>
            </w:r>
            <w:r>
              <w:rPr>
                <w:webHidden/>
              </w:rPr>
              <w:fldChar w:fldCharType="begin"/>
            </w:r>
            <w:r>
              <w:rPr>
                <w:webHidden/>
              </w:rPr>
              <w:instrText xml:space="preserve"> PAGEREF _Toc58176361 \h </w:instrText>
            </w:r>
            <w:r>
              <w:rPr>
                <w:webHidden/>
              </w:rPr>
            </w:r>
            <w:r>
              <w:rPr>
                <w:webHidden/>
              </w:rPr>
              <w:fldChar w:fldCharType="separate"/>
            </w:r>
            <w:r>
              <w:rPr>
                <w:webHidden/>
              </w:rPr>
              <w:t>19</w:t>
            </w:r>
            <w:r>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62" w:history="1">
            <w:r w:rsidRPr="00F17B37">
              <w:rPr>
                <w:rStyle w:val="Hyperlink"/>
                <w:noProof/>
              </w:rPr>
              <w:t>2.1</w:t>
            </w:r>
            <w:r>
              <w:rPr>
                <w:rFonts w:asciiTheme="minorHAnsi" w:eastAsiaTheme="minorEastAsia" w:hAnsiTheme="minorHAnsi" w:cstheme="minorBidi"/>
                <w:noProof/>
                <w:sz w:val="22"/>
                <w:lang w:val="en-CA" w:eastAsia="en-CA"/>
              </w:rPr>
              <w:tab/>
            </w:r>
            <w:r w:rsidRPr="00F17B37">
              <w:rPr>
                <w:rStyle w:val="Hyperlink"/>
                <w:noProof/>
              </w:rPr>
              <w:t>Introduction</w:t>
            </w:r>
            <w:r>
              <w:rPr>
                <w:noProof/>
                <w:webHidden/>
              </w:rPr>
              <w:tab/>
            </w:r>
            <w:r>
              <w:rPr>
                <w:noProof/>
                <w:webHidden/>
              </w:rPr>
              <w:fldChar w:fldCharType="begin"/>
            </w:r>
            <w:r>
              <w:rPr>
                <w:noProof/>
                <w:webHidden/>
              </w:rPr>
              <w:instrText xml:space="preserve"> PAGEREF _Toc58176362 \h </w:instrText>
            </w:r>
            <w:r>
              <w:rPr>
                <w:noProof/>
                <w:webHidden/>
              </w:rPr>
            </w:r>
            <w:r>
              <w:rPr>
                <w:noProof/>
                <w:webHidden/>
              </w:rPr>
              <w:fldChar w:fldCharType="separate"/>
            </w:r>
            <w:r>
              <w:rPr>
                <w:noProof/>
                <w:webHidden/>
              </w:rPr>
              <w:t>19</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63" w:history="1">
            <w:r w:rsidRPr="00F17B37">
              <w:rPr>
                <w:rStyle w:val="Hyperlink"/>
                <w:noProof/>
              </w:rPr>
              <w:t>2.2</w:t>
            </w:r>
            <w:r>
              <w:rPr>
                <w:rFonts w:asciiTheme="minorHAnsi" w:eastAsiaTheme="minorEastAsia" w:hAnsiTheme="minorHAnsi" w:cstheme="minorBidi"/>
                <w:noProof/>
                <w:sz w:val="22"/>
                <w:lang w:val="en-CA" w:eastAsia="en-CA"/>
              </w:rPr>
              <w:tab/>
            </w:r>
            <w:r w:rsidRPr="00F17B37">
              <w:rPr>
                <w:rStyle w:val="Hyperlink"/>
                <w:noProof/>
              </w:rPr>
              <w:t>Sampling sites</w:t>
            </w:r>
            <w:r>
              <w:rPr>
                <w:noProof/>
                <w:webHidden/>
              </w:rPr>
              <w:tab/>
            </w:r>
            <w:r>
              <w:rPr>
                <w:noProof/>
                <w:webHidden/>
              </w:rPr>
              <w:fldChar w:fldCharType="begin"/>
            </w:r>
            <w:r>
              <w:rPr>
                <w:noProof/>
                <w:webHidden/>
              </w:rPr>
              <w:instrText xml:space="preserve"> PAGEREF _Toc58176363 \h </w:instrText>
            </w:r>
            <w:r>
              <w:rPr>
                <w:noProof/>
                <w:webHidden/>
              </w:rPr>
            </w:r>
            <w:r>
              <w:rPr>
                <w:noProof/>
                <w:webHidden/>
              </w:rPr>
              <w:fldChar w:fldCharType="separate"/>
            </w:r>
            <w:r>
              <w:rPr>
                <w:noProof/>
                <w:webHidden/>
              </w:rPr>
              <w:t>19</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64" w:history="1">
            <w:r w:rsidRPr="00F17B37">
              <w:rPr>
                <w:rStyle w:val="Hyperlink"/>
                <w:noProof/>
              </w:rPr>
              <w:t>2.3</w:t>
            </w:r>
            <w:r>
              <w:rPr>
                <w:rFonts w:asciiTheme="minorHAnsi" w:eastAsiaTheme="minorEastAsia" w:hAnsiTheme="minorHAnsi" w:cstheme="minorBidi"/>
                <w:noProof/>
                <w:sz w:val="22"/>
                <w:lang w:val="en-CA" w:eastAsia="en-CA"/>
              </w:rPr>
              <w:tab/>
            </w:r>
            <w:r w:rsidRPr="00F17B37">
              <w:rPr>
                <w:rStyle w:val="Hyperlink"/>
                <w:noProof/>
              </w:rPr>
              <w:t>Sampling methods</w:t>
            </w:r>
            <w:r>
              <w:rPr>
                <w:noProof/>
                <w:webHidden/>
              </w:rPr>
              <w:tab/>
            </w:r>
            <w:r>
              <w:rPr>
                <w:noProof/>
                <w:webHidden/>
              </w:rPr>
              <w:fldChar w:fldCharType="begin"/>
            </w:r>
            <w:r>
              <w:rPr>
                <w:noProof/>
                <w:webHidden/>
              </w:rPr>
              <w:instrText xml:space="preserve"> PAGEREF _Toc58176364 \h </w:instrText>
            </w:r>
            <w:r>
              <w:rPr>
                <w:noProof/>
                <w:webHidden/>
              </w:rPr>
            </w:r>
            <w:r>
              <w:rPr>
                <w:noProof/>
                <w:webHidden/>
              </w:rPr>
              <w:fldChar w:fldCharType="separate"/>
            </w:r>
            <w:r>
              <w:rPr>
                <w:noProof/>
                <w:webHidden/>
              </w:rPr>
              <w:t>24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65" w:history="1">
            <w:r w:rsidRPr="00F17B37">
              <w:rPr>
                <w:rStyle w:val="Hyperlink"/>
                <w:noProof/>
              </w:rPr>
              <w:t>2.3.1</w:t>
            </w:r>
            <w:r>
              <w:rPr>
                <w:rFonts w:asciiTheme="minorHAnsi" w:eastAsiaTheme="minorEastAsia" w:hAnsiTheme="minorHAnsi" w:cstheme="minorBidi"/>
                <w:noProof/>
                <w:sz w:val="22"/>
                <w:szCs w:val="22"/>
                <w:lang w:val="en-CA" w:eastAsia="en-CA"/>
              </w:rPr>
              <w:tab/>
            </w:r>
            <w:r w:rsidRPr="00F17B37">
              <w:rPr>
                <w:rStyle w:val="Hyperlink"/>
                <w:noProof/>
              </w:rPr>
              <w:t>Synoptic sampling</w:t>
            </w:r>
            <w:r>
              <w:rPr>
                <w:noProof/>
                <w:webHidden/>
              </w:rPr>
              <w:tab/>
            </w:r>
            <w:r>
              <w:rPr>
                <w:noProof/>
                <w:webHidden/>
              </w:rPr>
              <w:fldChar w:fldCharType="begin"/>
            </w:r>
            <w:r>
              <w:rPr>
                <w:noProof/>
                <w:webHidden/>
              </w:rPr>
              <w:instrText xml:space="preserve"> PAGEREF _Toc58176365 \h </w:instrText>
            </w:r>
            <w:r>
              <w:rPr>
                <w:noProof/>
                <w:webHidden/>
              </w:rPr>
            </w:r>
            <w:r>
              <w:rPr>
                <w:noProof/>
                <w:webHidden/>
              </w:rPr>
              <w:fldChar w:fldCharType="separate"/>
            </w:r>
            <w:r>
              <w:rPr>
                <w:noProof/>
                <w:webHidden/>
              </w:rPr>
              <w:t>24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66" w:history="1">
            <w:r w:rsidRPr="00F17B37">
              <w:rPr>
                <w:rStyle w:val="Hyperlink"/>
                <w:noProof/>
              </w:rPr>
              <w:t>2.3.2</w:t>
            </w:r>
            <w:r>
              <w:rPr>
                <w:rFonts w:asciiTheme="minorHAnsi" w:eastAsiaTheme="minorEastAsia" w:hAnsiTheme="minorHAnsi" w:cstheme="minorBidi"/>
                <w:noProof/>
                <w:sz w:val="22"/>
                <w:szCs w:val="22"/>
                <w:lang w:val="en-CA" w:eastAsia="en-CA"/>
              </w:rPr>
              <w:tab/>
            </w:r>
            <w:r w:rsidRPr="00F17B37">
              <w:rPr>
                <w:rStyle w:val="Hyperlink"/>
                <w:noProof/>
              </w:rPr>
              <w:t>Monitoring &amp; sampling stations</w:t>
            </w:r>
            <w:r>
              <w:rPr>
                <w:noProof/>
                <w:webHidden/>
              </w:rPr>
              <w:tab/>
            </w:r>
            <w:r>
              <w:rPr>
                <w:noProof/>
                <w:webHidden/>
              </w:rPr>
              <w:fldChar w:fldCharType="begin"/>
            </w:r>
            <w:r>
              <w:rPr>
                <w:noProof/>
                <w:webHidden/>
              </w:rPr>
              <w:instrText xml:space="preserve"> PAGEREF _Toc58176366 \h </w:instrText>
            </w:r>
            <w:r>
              <w:rPr>
                <w:noProof/>
                <w:webHidden/>
              </w:rPr>
            </w:r>
            <w:r>
              <w:rPr>
                <w:noProof/>
                <w:webHidden/>
              </w:rPr>
              <w:fldChar w:fldCharType="separate"/>
            </w:r>
            <w:r>
              <w:rPr>
                <w:noProof/>
                <w:webHidden/>
              </w:rPr>
              <w:t>24</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67" w:history="1">
            <w:r w:rsidRPr="00F17B37">
              <w:rPr>
                <w:rStyle w:val="Hyperlink"/>
                <w:noProof/>
              </w:rPr>
              <w:t>2.3.2.1</w:t>
            </w:r>
            <w:r>
              <w:rPr>
                <w:rFonts w:asciiTheme="minorHAnsi" w:eastAsiaTheme="minorEastAsia" w:hAnsiTheme="minorHAnsi" w:cstheme="minorBidi"/>
                <w:noProof/>
                <w:sz w:val="22"/>
                <w:szCs w:val="22"/>
                <w:lang w:val="en-CA" w:eastAsia="en-CA"/>
              </w:rPr>
              <w:tab/>
            </w:r>
            <w:r w:rsidRPr="00F17B37">
              <w:rPr>
                <w:rStyle w:val="Hyperlink"/>
                <w:noProof/>
              </w:rPr>
              <w:t>Vertical Rack sample hold-time experiments</w:t>
            </w:r>
            <w:r>
              <w:rPr>
                <w:noProof/>
                <w:webHidden/>
              </w:rPr>
              <w:tab/>
            </w:r>
            <w:r>
              <w:rPr>
                <w:noProof/>
                <w:webHidden/>
              </w:rPr>
              <w:fldChar w:fldCharType="begin"/>
            </w:r>
            <w:r>
              <w:rPr>
                <w:noProof/>
                <w:webHidden/>
              </w:rPr>
              <w:instrText xml:space="preserve"> PAGEREF _Toc58176367 \h </w:instrText>
            </w:r>
            <w:r>
              <w:rPr>
                <w:noProof/>
                <w:webHidden/>
              </w:rPr>
            </w:r>
            <w:r>
              <w:rPr>
                <w:noProof/>
                <w:webHidden/>
              </w:rPr>
              <w:fldChar w:fldCharType="separate"/>
            </w:r>
            <w:r>
              <w:rPr>
                <w:noProof/>
                <w:webHidden/>
              </w:rPr>
              <w:t>28</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68" w:history="1">
            <w:r w:rsidRPr="00F17B37">
              <w:rPr>
                <w:rStyle w:val="Hyperlink"/>
                <w:noProof/>
              </w:rPr>
              <w:t>2.4</w:t>
            </w:r>
            <w:r>
              <w:rPr>
                <w:rFonts w:asciiTheme="minorHAnsi" w:eastAsiaTheme="minorEastAsia" w:hAnsiTheme="minorHAnsi" w:cstheme="minorBidi"/>
                <w:noProof/>
                <w:sz w:val="22"/>
                <w:lang w:val="en-CA" w:eastAsia="en-CA"/>
              </w:rPr>
              <w:tab/>
            </w:r>
            <w:r w:rsidRPr="00F17B37">
              <w:rPr>
                <w:rStyle w:val="Hyperlink"/>
                <w:noProof/>
              </w:rPr>
              <w:t>Laboratory analyses of water samples</w:t>
            </w:r>
            <w:r>
              <w:rPr>
                <w:noProof/>
                <w:webHidden/>
              </w:rPr>
              <w:tab/>
            </w:r>
            <w:r>
              <w:rPr>
                <w:noProof/>
                <w:webHidden/>
              </w:rPr>
              <w:fldChar w:fldCharType="begin"/>
            </w:r>
            <w:r>
              <w:rPr>
                <w:noProof/>
                <w:webHidden/>
              </w:rPr>
              <w:instrText xml:space="preserve"> PAGEREF _Toc58176368 \h </w:instrText>
            </w:r>
            <w:r>
              <w:rPr>
                <w:noProof/>
                <w:webHidden/>
              </w:rPr>
            </w:r>
            <w:r>
              <w:rPr>
                <w:noProof/>
                <w:webHidden/>
              </w:rPr>
              <w:fldChar w:fldCharType="separate"/>
            </w:r>
            <w:r>
              <w:rPr>
                <w:noProof/>
                <w:webHidden/>
              </w:rPr>
              <w:t>29</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69" w:history="1">
            <w:r w:rsidRPr="00F17B37">
              <w:rPr>
                <w:rStyle w:val="Hyperlink"/>
                <w:noProof/>
              </w:rPr>
              <w:t>2.4.1</w:t>
            </w:r>
            <w:r>
              <w:rPr>
                <w:rFonts w:asciiTheme="minorHAnsi" w:eastAsiaTheme="minorEastAsia" w:hAnsiTheme="minorHAnsi" w:cstheme="minorBidi"/>
                <w:noProof/>
                <w:sz w:val="22"/>
                <w:szCs w:val="22"/>
                <w:lang w:val="en-CA" w:eastAsia="en-CA"/>
              </w:rPr>
              <w:tab/>
            </w:r>
            <w:r w:rsidRPr="00F17B37">
              <w:rPr>
                <w:rStyle w:val="Hyperlink"/>
                <w:noProof/>
              </w:rPr>
              <w:t>Quantifying DOC (dissolved organic carbon)</w:t>
            </w:r>
            <w:r>
              <w:rPr>
                <w:noProof/>
                <w:webHidden/>
              </w:rPr>
              <w:tab/>
            </w:r>
            <w:r>
              <w:rPr>
                <w:noProof/>
                <w:webHidden/>
              </w:rPr>
              <w:fldChar w:fldCharType="begin"/>
            </w:r>
            <w:r>
              <w:rPr>
                <w:noProof/>
                <w:webHidden/>
              </w:rPr>
              <w:instrText xml:space="preserve"> PAGEREF _Toc58176369 \h </w:instrText>
            </w:r>
            <w:r>
              <w:rPr>
                <w:noProof/>
                <w:webHidden/>
              </w:rPr>
            </w:r>
            <w:r>
              <w:rPr>
                <w:noProof/>
                <w:webHidden/>
              </w:rPr>
              <w:fldChar w:fldCharType="separate"/>
            </w:r>
            <w:r>
              <w:rPr>
                <w:noProof/>
                <w:webHidden/>
              </w:rPr>
              <w:t>29</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70" w:history="1">
            <w:r w:rsidRPr="00F17B37">
              <w:rPr>
                <w:rStyle w:val="Hyperlink"/>
                <w:noProof/>
              </w:rPr>
              <w:t>2.4.1.1</w:t>
            </w:r>
            <w:r>
              <w:rPr>
                <w:rFonts w:asciiTheme="minorHAnsi" w:eastAsiaTheme="minorEastAsia" w:hAnsiTheme="minorHAnsi" w:cstheme="minorBidi"/>
                <w:noProof/>
                <w:sz w:val="22"/>
                <w:szCs w:val="22"/>
                <w:lang w:val="en-CA" w:eastAsia="en-CA"/>
              </w:rPr>
              <w:tab/>
            </w:r>
            <w:r w:rsidRPr="00F17B37">
              <w:rPr>
                <w:rStyle w:val="Hyperlink"/>
                <w:noProof/>
              </w:rPr>
              <w:t>Sample preparation</w:t>
            </w:r>
            <w:r>
              <w:rPr>
                <w:noProof/>
                <w:webHidden/>
              </w:rPr>
              <w:tab/>
            </w:r>
            <w:r>
              <w:rPr>
                <w:noProof/>
                <w:webHidden/>
              </w:rPr>
              <w:fldChar w:fldCharType="begin"/>
            </w:r>
            <w:r>
              <w:rPr>
                <w:noProof/>
                <w:webHidden/>
              </w:rPr>
              <w:instrText xml:space="preserve"> PAGEREF _Toc58176370 \h </w:instrText>
            </w:r>
            <w:r>
              <w:rPr>
                <w:noProof/>
                <w:webHidden/>
              </w:rPr>
            </w:r>
            <w:r>
              <w:rPr>
                <w:noProof/>
                <w:webHidden/>
              </w:rPr>
              <w:fldChar w:fldCharType="separate"/>
            </w:r>
            <w:r>
              <w:rPr>
                <w:noProof/>
                <w:webHidden/>
              </w:rPr>
              <w:t>29</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71" w:history="1">
            <w:r w:rsidRPr="00F17B37">
              <w:rPr>
                <w:rStyle w:val="Hyperlink"/>
                <w:noProof/>
              </w:rPr>
              <w:t>2.4.1.2</w:t>
            </w:r>
            <w:r>
              <w:rPr>
                <w:rFonts w:asciiTheme="minorHAnsi" w:eastAsiaTheme="minorEastAsia" w:hAnsiTheme="minorHAnsi" w:cstheme="minorBidi"/>
                <w:noProof/>
                <w:sz w:val="22"/>
                <w:szCs w:val="22"/>
                <w:lang w:val="en-CA" w:eastAsia="en-CA"/>
              </w:rPr>
              <w:tab/>
            </w:r>
            <w:r w:rsidRPr="00F17B37">
              <w:rPr>
                <w:rStyle w:val="Hyperlink"/>
                <w:noProof/>
              </w:rPr>
              <w:t>Instrumental analysis methods</w:t>
            </w:r>
            <w:r>
              <w:rPr>
                <w:noProof/>
                <w:webHidden/>
              </w:rPr>
              <w:tab/>
            </w:r>
            <w:r>
              <w:rPr>
                <w:noProof/>
                <w:webHidden/>
              </w:rPr>
              <w:fldChar w:fldCharType="begin"/>
            </w:r>
            <w:r>
              <w:rPr>
                <w:noProof/>
                <w:webHidden/>
              </w:rPr>
              <w:instrText xml:space="preserve"> PAGEREF _Toc58176371 \h </w:instrText>
            </w:r>
            <w:r>
              <w:rPr>
                <w:noProof/>
                <w:webHidden/>
              </w:rPr>
            </w:r>
            <w:r>
              <w:rPr>
                <w:noProof/>
                <w:webHidden/>
              </w:rPr>
              <w:fldChar w:fldCharType="separate"/>
            </w:r>
            <w:r>
              <w:rPr>
                <w:noProof/>
                <w:webHidden/>
              </w:rPr>
              <w:t>30</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72" w:history="1">
            <w:r w:rsidRPr="00F17B37">
              <w:rPr>
                <w:rStyle w:val="Hyperlink"/>
                <w:noProof/>
              </w:rPr>
              <w:t>2.4.2</w:t>
            </w:r>
            <w:r>
              <w:rPr>
                <w:rFonts w:asciiTheme="minorHAnsi" w:eastAsiaTheme="minorEastAsia" w:hAnsiTheme="minorHAnsi" w:cstheme="minorBidi"/>
                <w:noProof/>
                <w:sz w:val="22"/>
                <w:szCs w:val="22"/>
                <w:lang w:val="en-CA" w:eastAsia="en-CA"/>
              </w:rPr>
              <w:tab/>
            </w:r>
            <w:r w:rsidRPr="00F17B37">
              <w:rPr>
                <w:rStyle w:val="Hyperlink"/>
                <w:noProof/>
              </w:rPr>
              <w:t>Characterizing NOM (natural organic matter)</w:t>
            </w:r>
            <w:r>
              <w:rPr>
                <w:noProof/>
                <w:webHidden/>
              </w:rPr>
              <w:tab/>
            </w:r>
            <w:r>
              <w:rPr>
                <w:noProof/>
                <w:webHidden/>
              </w:rPr>
              <w:fldChar w:fldCharType="begin"/>
            </w:r>
            <w:r>
              <w:rPr>
                <w:noProof/>
                <w:webHidden/>
              </w:rPr>
              <w:instrText xml:space="preserve"> PAGEREF _Toc58176372 \h </w:instrText>
            </w:r>
            <w:r>
              <w:rPr>
                <w:noProof/>
                <w:webHidden/>
              </w:rPr>
            </w:r>
            <w:r>
              <w:rPr>
                <w:noProof/>
                <w:webHidden/>
              </w:rPr>
              <w:fldChar w:fldCharType="separate"/>
            </w:r>
            <w:r>
              <w:rPr>
                <w:noProof/>
                <w:webHidden/>
              </w:rPr>
              <w:t>31</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73" w:history="1">
            <w:r w:rsidRPr="00F17B37">
              <w:rPr>
                <w:rStyle w:val="Hyperlink"/>
                <w:noProof/>
              </w:rPr>
              <w:t>2.4.2.1</w:t>
            </w:r>
            <w:r>
              <w:rPr>
                <w:rFonts w:asciiTheme="minorHAnsi" w:eastAsiaTheme="minorEastAsia" w:hAnsiTheme="minorHAnsi" w:cstheme="minorBidi"/>
                <w:noProof/>
                <w:sz w:val="22"/>
                <w:szCs w:val="22"/>
                <w:lang w:val="en-CA" w:eastAsia="en-CA"/>
              </w:rPr>
              <w:tab/>
            </w:r>
            <w:r w:rsidRPr="00F17B37">
              <w:rPr>
                <w:rStyle w:val="Hyperlink"/>
                <w:noProof/>
              </w:rPr>
              <w:t>Sample analysis</w:t>
            </w:r>
            <w:r>
              <w:rPr>
                <w:noProof/>
                <w:webHidden/>
              </w:rPr>
              <w:tab/>
            </w:r>
            <w:r>
              <w:rPr>
                <w:noProof/>
                <w:webHidden/>
              </w:rPr>
              <w:fldChar w:fldCharType="begin"/>
            </w:r>
            <w:r>
              <w:rPr>
                <w:noProof/>
                <w:webHidden/>
              </w:rPr>
              <w:instrText xml:space="preserve"> PAGEREF _Toc58176373 \h </w:instrText>
            </w:r>
            <w:r>
              <w:rPr>
                <w:noProof/>
                <w:webHidden/>
              </w:rPr>
            </w:r>
            <w:r>
              <w:rPr>
                <w:noProof/>
                <w:webHidden/>
              </w:rPr>
              <w:fldChar w:fldCharType="separate"/>
            </w:r>
            <w:r>
              <w:rPr>
                <w:noProof/>
                <w:webHidden/>
              </w:rPr>
              <w:t>31</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74" w:history="1">
            <w:r w:rsidRPr="00F17B37">
              <w:rPr>
                <w:rStyle w:val="Hyperlink"/>
                <w:noProof/>
              </w:rPr>
              <w:t>2.4.2.2</w:t>
            </w:r>
            <w:r>
              <w:rPr>
                <w:rFonts w:asciiTheme="minorHAnsi" w:eastAsiaTheme="minorEastAsia" w:hAnsiTheme="minorHAnsi" w:cstheme="minorBidi"/>
                <w:noProof/>
                <w:sz w:val="22"/>
                <w:szCs w:val="22"/>
                <w:lang w:val="en-CA" w:eastAsia="en-CA"/>
              </w:rPr>
              <w:tab/>
            </w:r>
            <w:r w:rsidRPr="00F17B37">
              <w:rPr>
                <w:rStyle w:val="Hyperlink"/>
                <w:noProof/>
              </w:rPr>
              <w:t>Instrument and data handling</w:t>
            </w:r>
            <w:r>
              <w:rPr>
                <w:noProof/>
                <w:webHidden/>
              </w:rPr>
              <w:tab/>
            </w:r>
            <w:r>
              <w:rPr>
                <w:noProof/>
                <w:webHidden/>
              </w:rPr>
              <w:fldChar w:fldCharType="begin"/>
            </w:r>
            <w:r>
              <w:rPr>
                <w:noProof/>
                <w:webHidden/>
              </w:rPr>
              <w:instrText xml:space="preserve"> PAGEREF _Toc58176374 \h </w:instrText>
            </w:r>
            <w:r>
              <w:rPr>
                <w:noProof/>
                <w:webHidden/>
              </w:rPr>
            </w:r>
            <w:r>
              <w:rPr>
                <w:noProof/>
                <w:webHidden/>
              </w:rPr>
              <w:fldChar w:fldCharType="separate"/>
            </w:r>
            <w:r>
              <w:rPr>
                <w:noProof/>
                <w:webHidden/>
              </w:rPr>
              <w:t>31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75" w:history="1">
            <w:r w:rsidRPr="00F17B37">
              <w:rPr>
                <w:rStyle w:val="Hyperlink"/>
                <w:noProof/>
              </w:rPr>
              <w:t>2.4.3</w:t>
            </w:r>
            <w:r>
              <w:rPr>
                <w:rFonts w:asciiTheme="minorHAnsi" w:eastAsiaTheme="minorEastAsia" w:hAnsiTheme="minorHAnsi" w:cstheme="minorBidi"/>
                <w:noProof/>
                <w:sz w:val="22"/>
                <w:szCs w:val="22"/>
                <w:lang w:val="en-CA" w:eastAsia="en-CA"/>
              </w:rPr>
              <w:tab/>
            </w:r>
            <w:r w:rsidRPr="00F17B37">
              <w:rPr>
                <w:rStyle w:val="Hyperlink"/>
                <w:noProof/>
              </w:rPr>
              <w:t>Collaborative analyses for treatability and metals</w:t>
            </w:r>
            <w:r>
              <w:rPr>
                <w:noProof/>
                <w:webHidden/>
              </w:rPr>
              <w:tab/>
            </w:r>
            <w:r>
              <w:rPr>
                <w:noProof/>
                <w:webHidden/>
              </w:rPr>
              <w:fldChar w:fldCharType="begin"/>
            </w:r>
            <w:r>
              <w:rPr>
                <w:noProof/>
                <w:webHidden/>
              </w:rPr>
              <w:instrText xml:space="preserve"> PAGEREF _Toc58176375 \h </w:instrText>
            </w:r>
            <w:r>
              <w:rPr>
                <w:noProof/>
                <w:webHidden/>
              </w:rPr>
            </w:r>
            <w:r>
              <w:rPr>
                <w:noProof/>
                <w:webHidden/>
              </w:rPr>
              <w:fldChar w:fldCharType="separate"/>
            </w:r>
            <w:r>
              <w:rPr>
                <w:noProof/>
                <w:webHidden/>
              </w:rPr>
              <w:t>32</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76" w:history="1">
            <w:r w:rsidRPr="00F17B37">
              <w:rPr>
                <w:rStyle w:val="Hyperlink"/>
                <w:noProof/>
              </w:rPr>
              <w:t>2.5</w:t>
            </w:r>
            <w:r>
              <w:rPr>
                <w:rFonts w:asciiTheme="minorHAnsi" w:eastAsiaTheme="minorEastAsia" w:hAnsiTheme="minorHAnsi" w:cstheme="minorBidi"/>
                <w:noProof/>
                <w:sz w:val="22"/>
                <w:lang w:val="en-CA" w:eastAsia="en-CA"/>
              </w:rPr>
              <w:tab/>
            </w:r>
            <w:r w:rsidRPr="00F17B37">
              <w:rPr>
                <w:rStyle w:val="Hyperlink"/>
                <w:noProof/>
              </w:rPr>
              <w:t>Defining seasons</w:t>
            </w:r>
            <w:r>
              <w:rPr>
                <w:noProof/>
                <w:webHidden/>
              </w:rPr>
              <w:tab/>
            </w:r>
            <w:r>
              <w:rPr>
                <w:noProof/>
                <w:webHidden/>
              </w:rPr>
              <w:fldChar w:fldCharType="begin"/>
            </w:r>
            <w:r>
              <w:rPr>
                <w:noProof/>
                <w:webHidden/>
              </w:rPr>
              <w:instrText xml:space="preserve"> PAGEREF _Toc58176376 \h </w:instrText>
            </w:r>
            <w:r>
              <w:rPr>
                <w:noProof/>
                <w:webHidden/>
              </w:rPr>
            </w:r>
            <w:r>
              <w:rPr>
                <w:noProof/>
                <w:webHidden/>
              </w:rPr>
              <w:fldChar w:fldCharType="separate"/>
            </w:r>
            <w:r>
              <w:rPr>
                <w:noProof/>
                <w:webHidden/>
              </w:rPr>
              <w:t>33</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77" w:history="1">
            <w:r w:rsidRPr="00F17B37">
              <w:rPr>
                <w:rStyle w:val="Hyperlink"/>
                <w:noProof/>
              </w:rPr>
              <w:t>2.6</w:t>
            </w:r>
            <w:r>
              <w:rPr>
                <w:rFonts w:asciiTheme="minorHAnsi" w:eastAsiaTheme="minorEastAsia" w:hAnsiTheme="minorHAnsi" w:cstheme="minorBidi"/>
                <w:noProof/>
                <w:sz w:val="22"/>
                <w:lang w:val="en-CA" w:eastAsia="en-CA"/>
              </w:rPr>
              <w:tab/>
            </w:r>
            <w:r w:rsidRPr="00F17B37">
              <w:rPr>
                <w:rStyle w:val="Hyperlink"/>
                <w:noProof/>
              </w:rPr>
              <w:t>Foundational results</w:t>
            </w:r>
            <w:r>
              <w:rPr>
                <w:noProof/>
                <w:webHidden/>
              </w:rPr>
              <w:tab/>
            </w:r>
            <w:r>
              <w:rPr>
                <w:noProof/>
                <w:webHidden/>
              </w:rPr>
              <w:fldChar w:fldCharType="begin"/>
            </w:r>
            <w:r>
              <w:rPr>
                <w:noProof/>
                <w:webHidden/>
              </w:rPr>
              <w:instrText xml:space="preserve"> PAGEREF _Toc58176377 \h </w:instrText>
            </w:r>
            <w:r>
              <w:rPr>
                <w:noProof/>
                <w:webHidden/>
              </w:rPr>
            </w:r>
            <w:r>
              <w:rPr>
                <w:noProof/>
                <w:webHidden/>
              </w:rPr>
              <w:fldChar w:fldCharType="separate"/>
            </w:r>
            <w:r>
              <w:rPr>
                <w:noProof/>
                <w:webHidden/>
              </w:rPr>
              <w:t>34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78" w:history="1">
            <w:r w:rsidRPr="00F17B37">
              <w:rPr>
                <w:rStyle w:val="Hyperlink"/>
                <w:noProof/>
              </w:rPr>
              <w:t>2.6.1</w:t>
            </w:r>
            <w:r>
              <w:rPr>
                <w:rFonts w:asciiTheme="minorHAnsi" w:eastAsiaTheme="minorEastAsia" w:hAnsiTheme="minorHAnsi" w:cstheme="minorBidi"/>
                <w:noProof/>
                <w:sz w:val="22"/>
                <w:szCs w:val="22"/>
                <w:lang w:val="en-CA" w:eastAsia="en-CA"/>
              </w:rPr>
              <w:tab/>
            </w:r>
            <w:r w:rsidRPr="00F17B37">
              <w:rPr>
                <w:rStyle w:val="Hyperlink"/>
                <w:noProof/>
              </w:rPr>
              <w:t>CRD weather data</w:t>
            </w:r>
            <w:r>
              <w:rPr>
                <w:noProof/>
                <w:webHidden/>
              </w:rPr>
              <w:tab/>
            </w:r>
            <w:r>
              <w:rPr>
                <w:noProof/>
                <w:webHidden/>
              </w:rPr>
              <w:fldChar w:fldCharType="begin"/>
            </w:r>
            <w:r>
              <w:rPr>
                <w:noProof/>
                <w:webHidden/>
              </w:rPr>
              <w:instrText xml:space="preserve"> PAGEREF _Toc58176378 \h </w:instrText>
            </w:r>
            <w:r>
              <w:rPr>
                <w:noProof/>
                <w:webHidden/>
              </w:rPr>
            </w:r>
            <w:r>
              <w:rPr>
                <w:noProof/>
                <w:webHidden/>
              </w:rPr>
              <w:fldChar w:fldCharType="separate"/>
            </w:r>
            <w:r>
              <w:rPr>
                <w:noProof/>
                <w:webHidden/>
              </w:rPr>
              <w:t>34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79" w:history="1">
            <w:r w:rsidRPr="00F17B37">
              <w:rPr>
                <w:rStyle w:val="Hyperlink"/>
                <w:noProof/>
              </w:rPr>
              <w:t>2.6.2</w:t>
            </w:r>
            <w:r>
              <w:rPr>
                <w:rFonts w:asciiTheme="minorHAnsi" w:eastAsiaTheme="minorEastAsia" w:hAnsiTheme="minorHAnsi" w:cstheme="minorBidi"/>
                <w:noProof/>
                <w:sz w:val="22"/>
                <w:szCs w:val="22"/>
                <w:lang w:val="en-CA" w:eastAsia="en-CA"/>
              </w:rPr>
              <w:tab/>
            </w:r>
            <w:r w:rsidRPr="00F17B37">
              <w:rPr>
                <w:rStyle w:val="Hyperlink"/>
                <w:noProof/>
              </w:rPr>
              <w:t>Seasonal delineation and Rack sample collection</w:t>
            </w:r>
            <w:r>
              <w:rPr>
                <w:noProof/>
                <w:webHidden/>
              </w:rPr>
              <w:tab/>
            </w:r>
            <w:r>
              <w:rPr>
                <w:noProof/>
                <w:webHidden/>
              </w:rPr>
              <w:fldChar w:fldCharType="begin"/>
            </w:r>
            <w:r>
              <w:rPr>
                <w:noProof/>
                <w:webHidden/>
              </w:rPr>
              <w:instrText xml:space="preserve"> PAGEREF _Toc58176379 \h </w:instrText>
            </w:r>
            <w:r>
              <w:rPr>
                <w:noProof/>
                <w:webHidden/>
              </w:rPr>
            </w:r>
            <w:r>
              <w:rPr>
                <w:noProof/>
                <w:webHidden/>
              </w:rPr>
              <w:fldChar w:fldCharType="separate"/>
            </w:r>
            <w:r>
              <w:rPr>
                <w:noProof/>
                <w:webHidden/>
              </w:rPr>
              <w:t>37</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80" w:history="1">
            <w:r w:rsidRPr="00F17B37">
              <w:rPr>
                <w:rStyle w:val="Hyperlink"/>
                <w:noProof/>
              </w:rPr>
              <w:t>2.6.3</w:t>
            </w:r>
            <w:r>
              <w:rPr>
                <w:rFonts w:asciiTheme="minorHAnsi" w:eastAsiaTheme="minorEastAsia" w:hAnsiTheme="minorHAnsi" w:cstheme="minorBidi"/>
                <w:noProof/>
                <w:sz w:val="22"/>
                <w:szCs w:val="22"/>
                <w:lang w:val="en-CA" w:eastAsia="en-CA"/>
              </w:rPr>
              <w:tab/>
            </w:r>
            <w:r w:rsidRPr="00F17B37">
              <w:rPr>
                <w:rStyle w:val="Hyperlink"/>
                <w:noProof/>
              </w:rPr>
              <w:t>Collaborative analyses for treatability and metals</w:t>
            </w:r>
            <w:r>
              <w:rPr>
                <w:noProof/>
                <w:webHidden/>
              </w:rPr>
              <w:tab/>
            </w:r>
            <w:r>
              <w:rPr>
                <w:noProof/>
                <w:webHidden/>
              </w:rPr>
              <w:fldChar w:fldCharType="begin"/>
            </w:r>
            <w:r>
              <w:rPr>
                <w:noProof/>
                <w:webHidden/>
              </w:rPr>
              <w:instrText xml:space="preserve"> PAGEREF _Toc58176380 \h </w:instrText>
            </w:r>
            <w:r>
              <w:rPr>
                <w:noProof/>
                <w:webHidden/>
              </w:rPr>
            </w:r>
            <w:r>
              <w:rPr>
                <w:noProof/>
                <w:webHidden/>
              </w:rPr>
              <w:fldChar w:fldCharType="separate"/>
            </w:r>
            <w:r>
              <w:rPr>
                <w:noProof/>
                <w:webHidden/>
              </w:rPr>
              <w:t>40</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81" w:history="1">
            <w:r w:rsidRPr="00F17B37">
              <w:rPr>
                <w:rStyle w:val="Hyperlink"/>
                <w:noProof/>
              </w:rPr>
              <w:t>2.6.4</w:t>
            </w:r>
            <w:r>
              <w:rPr>
                <w:rFonts w:asciiTheme="minorHAnsi" w:eastAsiaTheme="minorEastAsia" w:hAnsiTheme="minorHAnsi" w:cstheme="minorBidi"/>
                <w:noProof/>
                <w:sz w:val="22"/>
                <w:szCs w:val="22"/>
                <w:lang w:val="en-CA" w:eastAsia="en-CA"/>
              </w:rPr>
              <w:tab/>
            </w:r>
            <w:r w:rsidRPr="00F17B37">
              <w:rPr>
                <w:rStyle w:val="Hyperlink"/>
                <w:noProof/>
              </w:rPr>
              <w:t>Vertical Rack sampling quality assurance</w:t>
            </w:r>
            <w:r>
              <w:rPr>
                <w:noProof/>
                <w:webHidden/>
              </w:rPr>
              <w:tab/>
            </w:r>
            <w:r>
              <w:rPr>
                <w:noProof/>
                <w:webHidden/>
              </w:rPr>
              <w:fldChar w:fldCharType="begin"/>
            </w:r>
            <w:r>
              <w:rPr>
                <w:noProof/>
                <w:webHidden/>
              </w:rPr>
              <w:instrText xml:space="preserve"> PAGEREF _Toc58176381 \h </w:instrText>
            </w:r>
            <w:r>
              <w:rPr>
                <w:noProof/>
                <w:webHidden/>
              </w:rPr>
            </w:r>
            <w:r>
              <w:rPr>
                <w:noProof/>
                <w:webHidden/>
              </w:rPr>
              <w:fldChar w:fldCharType="separate"/>
            </w:r>
            <w:r>
              <w:rPr>
                <w:noProof/>
                <w:webHidden/>
              </w:rPr>
              <w:t>42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82" w:history="1">
            <w:r w:rsidRPr="00F17B37">
              <w:rPr>
                <w:rStyle w:val="Hyperlink"/>
                <w:noProof/>
              </w:rPr>
              <w:t>2.6.4.1</w:t>
            </w:r>
            <w:r>
              <w:rPr>
                <w:rFonts w:asciiTheme="minorHAnsi" w:eastAsiaTheme="minorEastAsia" w:hAnsiTheme="minorHAnsi" w:cstheme="minorBidi"/>
                <w:noProof/>
                <w:sz w:val="22"/>
                <w:szCs w:val="22"/>
                <w:lang w:val="en-CA" w:eastAsia="en-CA"/>
              </w:rPr>
              <w:tab/>
            </w:r>
            <w:r w:rsidRPr="00F17B37">
              <w:rPr>
                <w:rStyle w:val="Hyperlink"/>
                <w:noProof/>
              </w:rPr>
              <w:t>Trail cameras and circulating dye-test</w:t>
            </w:r>
            <w:r>
              <w:rPr>
                <w:noProof/>
                <w:webHidden/>
              </w:rPr>
              <w:tab/>
            </w:r>
            <w:r>
              <w:rPr>
                <w:noProof/>
                <w:webHidden/>
              </w:rPr>
              <w:fldChar w:fldCharType="begin"/>
            </w:r>
            <w:r>
              <w:rPr>
                <w:noProof/>
                <w:webHidden/>
              </w:rPr>
              <w:instrText xml:space="preserve"> PAGEREF _Toc58176382 \h </w:instrText>
            </w:r>
            <w:r>
              <w:rPr>
                <w:noProof/>
                <w:webHidden/>
              </w:rPr>
            </w:r>
            <w:r>
              <w:rPr>
                <w:noProof/>
                <w:webHidden/>
              </w:rPr>
              <w:fldChar w:fldCharType="separate"/>
            </w:r>
            <w:r>
              <w:rPr>
                <w:noProof/>
                <w:webHidden/>
              </w:rPr>
              <w:t>42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83" w:history="1">
            <w:r w:rsidRPr="00F17B37">
              <w:rPr>
                <w:rStyle w:val="Hyperlink"/>
                <w:noProof/>
              </w:rPr>
              <w:t>2.6.4.2</w:t>
            </w:r>
            <w:r>
              <w:rPr>
                <w:rFonts w:asciiTheme="minorHAnsi" w:eastAsiaTheme="minorEastAsia" w:hAnsiTheme="minorHAnsi" w:cstheme="minorBidi"/>
                <w:noProof/>
                <w:sz w:val="22"/>
                <w:szCs w:val="22"/>
                <w:lang w:val="en-CA" w:eastAsia="en-CA"/>
              </w:rPr>
              <w:tab/>
            </w:r>
            <w:r w:rsidRPr="00F17B37">
              <w:rPr>
                <w:rStyle w:val="Hyperlink"/>
                <w:noProof/>
              </w:rPr>
              <w:t>Hold-time experiments</w:t>
            </w:r>
            <w:r>
              <w:rPr>
                <w:noProof/>
                <w:webHidden/>
              </w:rPr>
              <w:tab/>
            </w:r>
            <w:r>
              <w:rPr>
                <w:noProof/>
                <w:webHidden/>
              </w:rPr>
              <w:fldChar w:fldCharType="begin"/>
            </w:r>
            <w:r>
              <w:rPr>
                <w:noProof/>
                <w:webHidden/>
              </w:rPr>
              <w:instrText xml:space="preserve"> PAGEREF _Toc58176383 \h </w:instrText>
            </w:r>
            <w:r>
              <w:rPr>
                <w:noProof/>
                <w:webHidden/>
              </w:rPr>
            </w:r>
            <w:r>
              <w:rPr>
                <w:noProof/>
                <w:webHidden/>
              </w:rPr>
              <w:fldChar w:fldCharType="separate"/>
            </w:r>
            <w:r>
              <w:rPr>
                <w:noProof/>
                <w:webHidden/>
              </w:rPr>
              <w:t>44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84" w:history="1">
            <w:r w:rsidRPr="00F17B37">
              <w:rPr>
                <w:rStyle w:val="Hyperlink"/>
                <w:noProof/>
              </w:rPr>
              <w:t>2.6.5</w:t>
            </w:r>
            <w:r>
              <w:rPr>
                <w:rFonts w:asciiTheme="minorHAnsi" w:eastAsiaTheme="minorEastAsia" w:hAnsiTheme="minorHAnsi" w:cstheme="minorBidi"/>
                <w:noProof/>
                <w:sz w:val="22"/>
                <w:szCs w:val="22"/>
                <w:lang w:val="en-CA" w:eastAsia="en-CA"/>
              </w:rPr>
              <w:tab/>
            </w:r>
            <w:r w:rsidRPr="00F17B37">
              <w:rPr>
                <w:rStyle w:val="Hyperlink"/>
                <w:noProof/>
              </w:rPr>
              <w:t>Foundational results summary</w:t>
            </w:r>
            <w:r>
              <w:rPr>
                <w:noProof/>
                <w:webHidden/>
              </w:rPr>
              <w:tab/>
            </w:r>
            <w:r>
              <w:rPr>
                <w:noProof/>
                <w:webHidden/>
              </w:rPr>
              <w:fldChar w:fldCharType="begin"/>
            </w:r>
            <w:r>
              <w:rPr>
                <w:noProof/>
                <w:webHidden/>
              </w:rPr>
              <w:instrText xml:space="preserve"> PAGEREF _Toc58176384 \h </w:instrText>
            </w:r>
            <w:r>
              <w:rPr>
                <w:noProof/>
                <w:webHidden/>
              </w:rPr>
            </w:r>
            <w:r>
              <w:rPr>
                <w:noProof/>
                <w:webHidden/>
              </w:rPr>
              <w:fldChar w:fldCharType="separate"/>
            </w:r>
            <w:r>
              <w:rPr>
                <w:noProof/>
                <w:webHidden/>
              </w:rPr>
              <w:t>47</w:t>
            </w:r>
            <w:r>
              <w:rPr>
                <w:noProof/>
                <w:webHidden/>
              </w:rPr>
              <w:fldChar w:fldCharType="end"/>
            </w:r>
          </w:hyperlink>
        </w:p>
        <w:p w:rsidR="00BF276E" w:rsidRDefault="00BF276E" w:rsidP="00BF276E">
          <w:pPr>
            <w:pStyle w:val="TOC2"/>
            <w:rPr>
              <w:rFonts w:asciiTheme="minorHAnsi" w:eastAsiaTheme="minorEastAsia" w:hAnsiTheme="minorHAnsi" w:cstheme="minorBidi"/>
              <w:sz w:val="22"/>
              <w:lang w:val="en-CA" w:eastAsia="en-CA"/>
            </w:rPr>
          </w:pPr>
          <w:hyperlink w:anchor="_Toc58176385" w:history="1">
            <w:r w:rsidRPr="00F17B37">
              <w:rPr>
                <w:rStyle w:val="Hyperlink"/>
              </w:rPr>
              <w:t>Chapter 3: Spatial and Temporal Patterns in NOM Quantity and Quality Across the Greater Victoria Water Supply Areas</w:t>
            </w:r>
            <w:r>
              <w:rPr>
                <w:webHidden/>
              </w:rPr>
              <w:tab/>
            </w:r>
            <w:r>
              <w:rPr>
                <w:webHidden/>
              </w:rPr>
              <w:fldChar w:fldCharType="begin"/>
            </w:r>
            <w:r>
              <w:rPr>
                <w:webHidden/>
              </w:rPr>
              <w:instrText xml:space="preserve"> PAGEREF _Toc58176385 \h </w:instrText>
            </w:r>
            <w:r>
              <w:rPr>
                <w:webHidden/>
              </w:rPr>
            </w:r>
            <w:r>
              <w:rPr>
                <w:webHidden/>
              </w:rPr>
              <w:fldChar w:fldCharType="separate"/>
            </w:r>
            <w:r>
              <w:rPr>
                <w:webHidden/>
              </w:rPr>
              <w:t>50</w:t>
            </w:r>
            <w:r>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86" w:history="1">
            <w:r w:rsidRPr="00F17B37">
              <w:rPr>
                <w:rStyle w:val="Hyperlink"/>
                <w:noProof/>
              </w:rPr>
              <w:t>3.1</w:t>
            </w:r>
            <w:r>
              <w:rPr>
                <w:rFonts w:asciiTheme="minorHAnsi" w:eastAsiaTheme="minorEastAsia" w:hAnsiTheme="minorHAnsi" w:cstheme="minorBidi"/>
                <w:noProof/>
                <w:sz w:val="22"/>
                <w:lang w:val="en-CA" w:eastAsia="en-CA"/>
              </w:rPr>
              <w:tab/>
            </w:r>
            <w:r w:rsidRPr="00F17B37">
              <w:rPr>
                <w:rStyle w:val="Hyperlink"/>
                <w:noProof/>
              </w:rPr>
              <w:t>Synopsis</w:t>
            </w:r>
            <w:r>
              <w:rPr>
                <w:noProof/>
                <w:webHidden/>
              </w:rPr>
              <w:tab/>
            </w:r>
            <w:r>
              <w:rPr>
                <w:noProof/>
                <w:webHidden/>
              </w:rPr>
              <w:fldChar w:fldCharType="begin"/>
            </w:r>
            <w:r>
              <w:rPr>
                <w:noProof/>
                <w:webHidden/>
              </w:rPr>
              <w:instrText xml:space="preserve"> PAGEREF _Toc58176386 \h </w:instrText>
            </w:r>
            <w:r>
              <w:rPr>
                <w:noProof/>
                <w:webHidden/>
              </w:rPr>
            </w:r>
            <w:r>
              <w:rPr>
                <w:noProof/>
                <w:webHidden/>
              </w:rPr>
              <w:fldChar w:fldCharType="separate"/>
            </w:r>
            <w:r>
              <w:rPr>
                <w:noProof/>
                <w:webHidden/>
              </w:rPr>
              <w:t>50</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87" w:history="1">
            <w:r w:rsidRPr="00F17B37">
              <w:rPr>
                <w:rStyle w:val="Hyperlink"/>
                <w:noProof/>
              </w:rPr>
              <w:t>3.2</w:t>
            </w:r>
            <w:r>
              <w:rPr>
                <w:rFonts w:asciiTheme="minorHAnsi" w:eastAsiaTheme="minorEastAsia" w:hAnsiTheme="minorHAnsi" w:cstheme="minorBidi"/>
                <w:noProof/>
                <w:sz w:val="22"/>
                <w:lang w:val="en-CA" w:eastAsia="en-CA"/>
              </w:rPr>
              <w:tab/>
            </w:r>
            <w:r w:rsidRPr="00F17B37">
              <w:rPr>
                <w:rStyle w:val="Hyperlink"/>
                <w:noProof/>
              </w:rPr>
              <w:t>Methods</w:t>
            </w:r>
            <w:r>
              <w:rPr>
                <w:noProof/>
                <w:webHidden/>
              </w:rPr>
              <w:tab/>
            </w:r>
            <w:r>
              <w:rPr>
                <w:noProof/>
                <w:webHidden/>
              </w:rPr>
              <w:fldChar w:fldCharType="begin"/>
            </w:r>
            <w:r>
              <w:rPr>
                <w:noProof/>
                <w:webHidden/>
              </w:rPr>
              <w:instrText xml:space="preserve"> PAGEREF _Toc58176387 \h </w:instrText>
            </w:r>
            <w:r>
              <w:rPr>
                <w:noProof/>
                <w:webHidden/>
              </w:rPr>
            </w:r>
            <w:r>
              <w:rPr>
                <w:noProof/>
                <w:webHidden/>
              </w:rPr>
              <w:fldChar w:fldCharType="separate"/>
            </w:r>
            <w:r>
              <w:rPr>
                <w:noProof/>
                <w:webHidden/>
              </w:rPr>
              <w:t>50</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88" w:history="1">
            <w:r w:rsidRPr="00F17B37">
              <w:rPr>
                <w:rStyle w:val="Hyperlink"/>
                <w:noProof/>
              </w:rPr>
              <w:t>3.2.1</w:t>
            </w:r>
            <w:r>
              <w:rPr>
                <w:rFonts w:asciiTheme="minorHAnsi" w:eastAsiaTheme="minorEastAsia" w:hAnsiTheme="minorHAnsi" w:cstheme="minorBidi"/>
                <w:noProof/>
                <w:sz w:val="22"/>
                <w:szCs w:val="22"/>
                <w:lang w:val="en-CA" w:eastAsia="en-CA"/>
              </w:rPr>
              <w:tab/>
            </w:r>
            <w:r w:rsidRPr="00F17B37">
              <w:rPr>
                <w:rStyle w:val="Hyperlink"/>
                <w:noProof/>
              </w:rPr>
              <w:t>Spatial &amp; temporal patterns</w:t>
            </w:r>
            <w:r>
              <w:rPr>
                <w:noProof/>
                <w:webHidden/>
              </w:rPr>
              <w:tab/>
            </w:r>
            <w:r>
              <w:rPr>
                <w:noProof/>
                <w:webHidden/>
              </w:rPr>
              <w:fldChar w:fldCharType="begin"/>
            </w:r>
            <w:r>
              <w:rPr>
                <w:noProof/>
                <w:webHidden/>
              </w:rPr>
              <w:instrText xml:space="preserve"> PAGEREF _Toc58176388 \h </w:instrText>
            </w:r>
            <w:r>
              <w:rPr>
                <w:noProof/>
                <w:webHidden/>
              </w:rPr>
            </w:r>
            <w:r>
              <w:rPr>
                <w:noProof/>
                <w:webHidden/>
              </w:rPr>
              <w:fldChar w:fldCharType="separate"/>
            </w:r>
            <w:r>
              <w:rPr>
                <w:noProof/>
                <w:webHidden/>
              </w:rPr>
              <w:t>50</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89" w:history="1">
            <w:r w:rsidRPr="00F17B37">
              <w:rPr>
                <w:rStyle w:val="Hyperlink"/>
                <w:noProof/>
              </w:rPr>
              <w:t>3.3</w:t>
            </w:r>
            <w:r>
              <w:rPr>
                <w:rFonts w:asciiTheme="minorHAnsi" w:eastAsiaTheme="minorEastAsia" w:hAnsiTheme="minorHAnsi" w:cstheme="minorBidi"/>
                <w:noProof/>
                <w:sz w:val="22"/>
                <w:lang w:val="en-CA" w:eastAsia="en-CA"/>
              </w:rPr>
              <w:tab/>
            </w:r>
            <w:r w:rsidRPr="00F17B37">
              <w:rPr>
                <w:rStyle w:val="Hyperlink"/>
                <w:noProof/>
              </w:rPr>
              <w:t>Results</w:t>
            </w:r>
            <w:r>
              <w:rPr>
                <w:noProof/>
                <w:webHidden/>
              </w:rPr>
              <w:tab/>
            </w:r>
            <w:r>
              <w:rPr>
                <w:noProof/>
                <w:webHidden/>
              </w:rPr>
              <w:fldChar w:fldCharType="begin"/>
            </w:r>
            <w:r>
              <w:rPr>
                <w:noProof/>
                <w:webHidden/>
              </w:rPr>
              <w:instrText xml:space="preserve"> PAGEREF _Toc58176389 \h </w:instrText>
            </w:r>
            <w:r>
              <w:rPr>
                <w:noProof/>
                <w:webHidden/>
              </w:rPr>
            </w:r>
            <w:r>
              <w:rPr>
                <w:noProof/>
                <w:webHidden/>
              </w:rPr>
              <w:fldChar w:fldCharType="separate"/>
            </w:r>
            <w:r>
              <w:rPr>
                <w:noProof/>
                <w:webHidden/>
              </w:rPr>
              <w:t>51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0" w:history="1">
            <w:r w:rsidRPr="00F17B37">
              <w:rPr>
                <w:rStyle w:val="Hyperlink"/>
                <w:noProof/>
              </w:rPr>
              <w:t>3.3.1</w:t>
            </w:r>
            <w:r>
              <w:rPr>
                <w:rFonts w:asciiTheme="minorHAnsi" w:eastAsiaTheme="minorEastAsia" w:hAnsiTheme="minorHAnsi" w:cstheme="minorBidi"/>
                <w:noProof/>
                <w:sz w:val="22"/>
                <w:szCs w:val="22"/>
                <w:lang w:val="en-CA" w:eastAsia="en-CA"/>
              </w:rPr>
              <w:tab/>
            </w:r>
            <w:r w:rsidRPr="00F17B37">
              <w:rPr>
                <w:rStyle w:val="Hyperlink"/>
                <w:noProof/>
              </w:rPr>
              <w:t>Spatial patterns in NOM quantity and quality</w:t>
            </w:r>
            <w:r>
              <w:rPr>
                <w:noProof/>
                <w:webHidden/>
              </w:rPr>
              <w:tab/>
            </w:r>
            <w:r>
              <w:rPr>
                <w:noProof/>
                <w:webHidden/>
              </w:rPr>
              <w:fldChar w:fldCharType="begin"/>
            </w:r>
            <w:r>
              <w:rPr>
                <w:noProof/>
                <w:webHidden/>
              </w:rPr>
              <w:instrText xml:space="preserve"> PAGEREF _Toc58176390 \h </w:instrText>
            </w:r>
            <w:r>
              <w:rPr>
                <w:noProof/>
                <w:webHidden/>
              </w:rPr>
            </w:r>
            <w:r>
              <w:rPr>
                <w:noProof/>
                <w:webHidden/>
              </w:rPr>
              <w:fldChar w:fldCharType="separate"/>
            </w:r>
            <w:r>
              <w:rPr>
                <w:noProof/>
                <w:webHidden/>
              </w:rPr>
              <w:t>52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91" w:history="1">
            <w:r w:rsidRPr="00F17B37">
              <w:rPr>
                <w:rStyle w:val="Hyperlink"/>
                <w:noProof/>
              </w:rPr>
              <w:t>3.3.1.1</w:t>
            </w:r>
            <w:r>
              <w:rPr>
                <w:rFonts w:asciiTheme="minorHAnsi" w:eastAsiaTheme="minorEastAsia" w:hAnsiTheme="minorHAnsi" w:cstheme="minorBidi"/>
                <w:noProof/>
                <w:sz w:val="22"/>
                <w:szCs w:val="22"/>
                <w:lang w:val="en-CA" w:eastAsia="en-CA"/>
              </w:rPr>
              <w:tab/>
            </w:r>
            <w:r w:rsidRPr="00F17B37">
              <w:rPr>
                <w:rStyle w:val="Hyperlink"/>
                <w:noProof/>
              </w:rPr>
              <w:t>Sampling for variance: method evaluation</w:t>
            </w:r>
            <w:r>
              <w:rPr>
                <w:noProof/>
                <w:webHidden/>
              </w:rPr>
              <w:tab/>
            </w:r>
            <w:r>
              <w:rPr>
                <w:noProof/>
                <w:webHidden/>
              </w:rPr>
              <w:fldChar w:fldCharType="begin"/>
            </w:r>
            <w:r>
              <w:rPr>
                <w:noProof/>
                <w:webHidden/>
              </w:rPr>
              <w:instrText xml:space="preserve"> PAGEREF _Toc58176391 \h </w:instrText>
            </w:r>
            <w:r>
              <w:rPr>
                <w:noProof/>
                <w:webHidden/>
              </w:rPr>
            </w:r>
            <w:r>
              <w:rPr>
                <w:noProof/>
                <w:webHidden/>
              </w:rPr>
              <w:fldChar w:fldCharType="separate"/>
            </w:r>
            <w:r>
              <w:rPr>
                <w:noProof/>
                <w:webHidden/>
              </w:rPr>
              <w:t>59</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2" w:history="1">
            <w:r w:rsidRPr="00F17B37">
              <w:rPr>
                <w:rStyle w:val="Hyperlink"/>
                <w:noProof/>
              </w:rPr>
              <w:t>3.3.2</w:t>
            </w:r>
            <w:r>
              <w:rPr>
                <w:rFonts w:asciiTheme="minorHAnsi" w:eastAsiaTheme="minorEastAsia" w:hAnsiTheme="minorHAnsi" w:cstheme="minorBidi"/>
                <w:noProof/>
                <w:sz w:val="22"/>
                <w:szCs w:val="22"/>
                <w:lang w:val="en-CA" w:eastAsia="en-CA"/>
              </w:rPr>
              <w:tab/>
            </w:r>
            <w:r w:rsidRPr="00F17B37">
              <w:rPr>
                <w:rStyle w:val="Hyperlink"/>
                <w:noProof/>
              </w:rPr>
              <w:t>Temporal patterns &amp; seasonal changes</w:t>
            </w:r>
            <w:r>
              <w:rPr>
                <w:noProof/>
                <w:webHidden/>
              </w:rPr>
              <w:tab/>
            </w:r>
            <w:r>
              <w:rPr>
                <w:noProof/>
                <w:webHidden/>
              </w:rPr>
              <w:fldChar w:fldCharType="begin"/>
            </w:r>
            <w:r>
              <w:rPr>
                <w:noProof/>
                <w:webHidden/>
              </w:rPr>
              <w:instrText xml:space="preserve"> PAGEREF _Toc58176392 \h </w:instrText>
            </w:r>
            <w:r>
              <w:rPr>
                <w:noProof/>
                <w:webHidden/>
              </w:rPr>
            </w:r>
            <w:r>
              <w:rPr>
                <w:noProof/>
                <w:webHidden/>
              </w:rPr>
              <w:fldChar w:fldCharType="separate"/>
            </w:r>
            <w:r>
              <w:rPr>
                <w:noProof/>
                <w:webHidden/>
              </w:rPr>
              <w:t>61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3" w:history="1">
            <w:r w:rsidRPr="00F17B37">
              <w:rPr>
                <w:rStyle w:val="Hyperlink"/>
                <w:noProof/>
              </w:rPr>
              <w:t>3.3.3</w:t>
            </w:r>
            <w:r>
              <w:rPr>
                <w:rFonts w:asciiTheme="minorHAnsi" w:eastAsiaTheme="minorEastAsia" w:hAnsiTheme="minorHAnsi" w:cstheme="minorBidi"/>
                <w:noProof/>
                <w:sz w:val="22"/>
                <w:szCs w:val="22"/>
                <w:lang w:val="en-CA" w:eastAsia="en-CA"/>
              </w:rPr>
              <w:tab/>
            </w:r>
            <w:r w:rsidRPr="00F17B37">
              <w:rPr>
                <w:rStyle w:val="Hyperlink"/>
                <w:noProof/>
              </w:rPr>
              <w:t>Leech WSA spatiotemporal patterns and event-based sampling</w:t>
            </w:r>
            <w:r>
              <w:rPr>
                <w:noProof/>
                <w:webHidden/>
              </w:rPr>
              <w:tab/>
            </w:r>
            <w:r>
              <w:rPr>
                <w:noProof/>
                <w:webHidden/>
              </w:rPr>
              <w:fldChar w:fldCharType="begin"/>
            </w:r>
            <w:r>
              <w:rPr>
                <w:noProof/>
                <w:webHidden/>
              </w:rPr>
              <w:instrText xml:space="preserve"> PAGEREF _Toc58176393 \h </w:instrText>
            </w:r>
            <w:r>
              <w:rPr>
                <w:noProof/>
                <w:webHidden/>
              </w:rPr>
            </w:r>
            <w:r>
              <w:rPr>
                <w:noProof/>
                <w:webHidden/>
              </w:rPr>
              <w:fldChar w:fldCharType="separate"/>
            </w:r>
            <w:r>
              <w:rPr>
                <w:noProof/>
                <w:webHidden/>
              </w:rPr>
              <w:t>65</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94" w:history="1">
            <w:r w:rsidRPr="00F17B37">
              <w:rPr>
                <w:rStyle w:val="Hyperlink"/>
                <w:noProof/>
              </w:rPr>
              <w:t>3.4</w:t>
            </w:r>
            <w:r>
              <w:rPr>
                <w:rFonts w:asciiTheme="minorHAnsi" w:eastAsiaTheme="minorEastAsia" w:hAnsiTheme="minorHAnsi" w:cstheme="minorBidi"/>
                <w:noProof/>
                <w:sz w:val="22"/>
                <w:lang w:val="en-CA" w:eastAsia="en-CA"/>
              </w:rPr>
              <w:tab/>
            </w:r>
            <w:r w:rsidRPr="00F17B37">
              <w:rPr>
                <w:rStyle w:val="Hyperlink"/>
                <w:noProof/>
              </w:rPr>
              <w:t>Discussion</w:t>
            </w:r>
            <w:r>
              <w:rPr>
                <w:noProof/>
                <w:webHidden/>
              </w:rPr>
              <w:tab/>
            </w:r>
            <w:r>
              <w:rPr>
                <w:noProof/>
                <w:webHidden/>
              </w:rPr>
              <w:fldChar w:fldCharType="begin"/>
            </w:r>
            <w:r>
              <w:rPr>
                <w:noProof/>
                <w:webHidden/>
              </w:rPr>
              <w:instrText xml:space="preserve"> PAGEREF _Toc58176394 \h </w:instrText>
            </w:r>
            <w:r>
              <w:rPr>
                <w:noProof/>
                <w:webHidden/>
              </w:rPr>
            </w:r>
            <w:r>
              <w:rPr>
                <w:noProof/>
                <w:webHidden/>
              </w:rPr>
              <w:fldChar w:fldCharType="separate"/>
            </w:r>
            <w:r>
              <w:rPr>
                <w:noProof/>
                <w:webHidden/>
              </w:rPr>
              <w:t>70</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5" w:history="1">
            <w:r w:rsidRPr="00F17B37">
              <w:rPr>
                <w:rStyle w:val="Hyperlink"/>
                <w:noProof/>
              </w:rPr>
              <w:t>3.4.1</w:t>
            </w:r>
            <w:r>
              <w:rPr>
                <w:rFonts w:asciiTheme="minorHAnsi" w:eastAsiaTheme="minorEastAsia" w:hAnsiTheme="minorHAnsi" w:cstheme="minorBidi"/>
                <w:noProof/>
                <w:sz w:val="22"/>
                <w:szCs w:val="22"/>
                <w:lang w:val="en-CA" w:eastAsia="en-CA"/>
              </w:rPr>
              <w:tab/>
            </w:r>
            <w:r w:rsidRPr="00F17B37">
              <w:rPr>
                <w:rStyle w:val="Hyperlink"/>
                <w:noProof/>
              </w:rPr>
              <w:t>Spatial patterns</w:t>
            </w:r>
            <w:r>
              <w:rPr>
                <w:noProof/>
                <w:webHidden/>
              </w:rPr>
              <w:tab/>
            </w:r>
            <w:r>
              <w:rPr>
                <w:noProof/>
                <w:webHidden/>
              </w:rPr>
              <w:fldChar w:fldCharType="begin"/>
            </w:r>
            <w:r>
              <w:rPr>
                <w:noProof/>
                <w:webHidden/>
              </w:rPr>
              <w:instrText xml:space="preserve"> PAGEREF _Toc58176395 \h </w:instrText>
            </w:r>
            <w:r>
              <w:rPr>
                <w:noProof/>
                <w:webHidden/>
              </w:rPr>
            </w:r>
            <w:r>
              <w:rPr>
                <w:noProof/>
                <w:webHidden/>
              </w:rPr>
              <w:fldChar w:fldCharType="separate"/>
            </w:r>
            <w:r>
              <w:rPr>
                <w:noProof/>
                <w:webHidden/>
              </w:rPr>
              <w:t>71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6" w:history="1">
            <w:r w:rsidRPr="00F17B37">
              <w:rPr>
                <w:rStyle w:val="Hyperlink"/>
                <w:noProof/>
              </w:rPr>
              <w:t>3.4.2</w:t>
            </w:r>
            <w:r>
              <w:rPr>
                <w:rFonts w:asciiTheme="minorHAnsi" w:eastAsiaTheme="minorEastAsia" w:hAnsiTheme="minorHAnsi" w:cstheme="minorBidi"/>
                <w:noProof/>
                <w:sz w:val="22"/>
                <w:szCs w:val="22"/>
                <w:lang w:val="en-CA" w:eastAsia="en-CA"/>
              </w:rPr>
              <w:tab/>
            </w:r>
            <w:r w:rsidRPr="00F17B37">
              <w:rPr>
                <w:rStyle w:val="Hyperlink"/>
                <w:noProof/>
              </w:rPr>
              <w:t>Temporal patterns</w:t>
            </w:r>
            <w:r>
              <w:rPr>
                <w:noProof/>
                <w:webHidden/>
              </w:rPr>
              <w:tab/>
            </w:r>
            <w:r>
              <w:rPr>
                <w:noProof/>
                <w:webHidden/>
              </w:rPr>
              <w:fldChar w:fldCharType="begin"/>
            </w:r>
            <w:r>
              <w:rPr>
                <w:noProof/>
                <w:webHidden/>
              </w:rPr>
              <w:instrText xml:space="preserve"> PAGEREF _Toc58176396 \h </w:instrText>
            </w:r>
            <w:r>
              <w:rPr>
                <w:noProof/>
                <w:webHidden/>
              </w:rPr>
            </w:r>
            <w:r>
              <w:rPr>
                <w:noProof/>
                <w:webHidden/>
              </w:rPr>
              <w:fldChar w:fldCharType="separate"/>
            </w:r>
            <w:r>
              <w:rPr>
                <w:noProof/>
                <w:webHidden/>
              </w:rPr>
              <w:t>72</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7" w:history="1">
            <w:r w:rsidRPr="00F17B37">
              <w:rPr>
                <w:rStyle w:val="Hyperlink"/>
                <w:noProof/>
              </w:rPr>
              <w:t>3.4.3</w:t>
            </w:r>
            <w:r>
              <w:rPr>
                <w:rFonts w:asciiTheme="minorHAnsi" w:eastAsiaTheme="minorEastAsia" w:hAnsiTheme="minorHAnsi" w:cstheme="minorBidi"/>
                <w:noProof/>
                <w:sz w:val="22"/>
                <w:szCs w:val="22"/>
                <w:lang w:val="en-CA" w:eastAsia="en-CA"/>
              </w:rPr>
              <w:tab/>
            </w:r>
            <w:r w:rsidRPr="00F17B37">
              <w:rPr>
                <w:rStyle w:val="Hyperlink"/>
                <w:noProof/>
              </w:rPr>
              <w:t>Spatiotemporal patterns</w:t>
            </w:r>
            <w:r>
              <w:rPr>
                <w:noProof/>
                <w:webHidden/>
              </w:rPr>
              <w:tab/>
            </w:r>
            <w:r>
              <w:rPr>
                <w:noProof/>
                <w:webHidden/>
              </w:rPr>
              <w:fldChar w:fldCharType="begin"/>
            </w:r>
            <w:r>
              <w:rPr>
                <w:noProof/>
                <w:webHidden/>
              </w:rPr>
              <w:instrText xml:space="preserve"> PAGEREF _Toc58176397 \h </w:instrText>
            </w:r>
            <w:r>
              <w:rPr>
                <w:noProof/>
                <w:webHidden/>
              </w:rPr>
            </w:r>
            <w:r>
              <w:rPr>
                <w:noProof/>
                <w:webHidden/>
              </w:rPr>
              <w:fldChar w:fldCharType="separate"/>
            </w:r>
            <w:r>
              <w:rPr>
                <w:noProof/>
                <w:webHidden/>
              </w:rPr>
              <w:t>74</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98" w:history="1">
            <w:r w:rsidRPr="00F17B37">
              <w:rPr>
                <w:rStyle w:val="Hyperlink"/>
                <w:noProof/>
              </w:rPr>
              <w:t>3.5</w:t>
            </w:r>
            <w:r>
              <w:rPr>
                <w:rFonts w:asciiTheme="minorHAnsi" w:eastAsiaTheme="minorEastAsia" w:hAnsiTheme="minorHAnsi" w:cstheme="minorBidi"/>
                <w:noProof/>
                <w:sz w:val="22"/>
                <w:lang w:val="en-CA" w:eastAsia="en-CA"/>
              </w:rPr>
              <w:tab/>
            </w:r>
            <w:r w:rsidRPr="00F17B37">
              <w:rPr>
                <w:rStyle w:val="Hyperlink"/>
                <w:noProof/>
              </w:rPr>
              <w:t>Summary and future directions</w:t>
            </w:r>
            <w:r>
              <w:rPr>
                <w:noProof/>
                <w:webHidden/>
              </w:rPr>
              <w:tab/>
            </w:r>
            <w:r>
              <w:rPr>
                <w:noProof/>
                <w:webHidden/>
              </w:rPr>
              <w:fldChar w:fldCharType="begin"/>
            </w:r>
            <w:r>
              <w:rPr>
                <w:noProof/>
                <w:webHidden/>
              </w:rPr>
              <w:instrText xml:space="preserve"> PAGEREF _Toc58176398 \h </w:instrText>
            </w:r>
            <w:r>
              <w:rPr>
                <w:noProof/>
                <w:webHidden/>
              </w:rPr>
            </w:r>
            <w:r>
              <w:rPr>
                <w:noProof/>
                <w:webHidden/>
              </w:rPr>
              <w:fldChar w:fldCharType="separate"/>
            </w:r>
            <w:r>
              <w:rPr>
                <w:noProof/>
                <w:webHidden/>
              </w:rPr>
              <w:t>76</w:t>
            </w:r>
            <w:r>
              <w:rPr>
                <w:noProof/>
                <w:webHidden/>
              </w:rPr>
              <w:fldChar w:fldCharType="end"/>
            </w:r>
          </w:hyperlink>
        </w:p>
        <w:p w:rsidR="00BF276E" w:rsidRDefault="00BF276E" w:rsidP="00BF276E">
          <w:pPr>
            <w:pStyle w:val="TOC2"/>
            <w:rPr>
              <w:rFonts w:asciiTheme="minorHAnsi" w:eastAsiaTheme="minorEastAsia" w:hAnsiTheme="minorHAnsi" w:cstheme="minorBidi"/>
              <w:sz w:val="22"/>
              <w:lang w:val="en-CA" w:eastAsia="en-CA"/>
            </w:rPr>
          </w:pPr>
          <w:hyperlink w:anchor="_Toc58176399" w:history="1">
            <w:r w:rsidRPr="00F17B37">
              <w:rPr>
                <w:rStyle w:val="Hyperlink"/>
              </w:rPr>
              <w:t>Chapter 4: Watershed Characteristics and Sampling Conditions as Driving Forces for Aqueous Natural Organic Dynamics Across the Leech River Watershed</w:t>
            </w:r>
            <w:r>
              <w:rPr>
                <w:webHidden/>
              </w:rPr>
              <w:tab/>
            </w:r>
            <w:r>
              <w:rPr>
                <w:webHidden/>
              </w:rPr>
              <w:fldChar w:fldCharType="begin"/>
            </w:r>
            <w:r>
              <w:rPr>
                <w:webHidden/>
              </w:rPr>
              <w:instrText xml:space="preserve"> PAGEREF _Toc58176399 \h </w:instrText>
            </w:r>
            <w:r>
              <w:rPr>
                <w:webHidden/>
              </w:rPr>
            </w:r>
            <w:r>
              <w:rPr>
                <w:webHidden/>
              </w:rPr>
              <w:fldChar w:fldCharType="separate"/>
            </w:r>
            <w:r>
              <w:rPr>
                <w:webHidden/>
              </w:rPr>
              <w:t>78</w:t>
            </w:r>
            <w:r>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00" w:history="1">
            <w:r w:rsidRPr="00F17B37">
              <w:rPr>
                <w:rStyle w:val="Hyperlink"/>
                <w:noProof/>
              </w:rPr>
              <w:t>4.1</w:t>
            </w:r>
            <w:r>
              <w:rPr>
                <w:rFonts w:asciiTheme="minorHAnsi" w:eastAsiaTheme="minorEastAsia" w:hAnsiTheme="minorHAnsi" w:cstheme="minorBidi"/>
                <w:noProof/>
                <w:sz w:val="22"/>
                <w:lang w:val="en-CA" w:eastAsia="en-CA"/>
              </w:rPr>
              <w:tab/>
            </w:r>
            <w:r w:rsidRPr="00F17B37">
              <w:rPr>
                <w:rStyle w:val="Hyperlink"/>
                <w:noProof/>
              </w:rPr>
              <w:t>Synopsis</w:t>
            </w:r>
            <w:r>
              <w:rPr>
                <w:noProof/>
                <w:webHidden/>
              </w:rPr>
              <w:tab/>
            </w:r>
            <w:r>
              <w:rPr>
                <w:noProof/>
                <w:webHidden/>
              </w:rPr>
              <w:fldChar w:fldCharType="begin"/>
            </w:r>
            <w:r>
              <w:rPr>
                <w:noProof/>
                <w:webHidden/>
              </w:rPr>
              <w:instrText xml:space="preserve"> PAGEREF _Toc58176400 \h </w:instrText>
            </w:r>
            <w:r>
              <w:rPr>
                <w:noProof/>
                <w:webHidden/>
              </w:rPr>
            </w:r>
            <w:r>
              <w:rPr>
                <w:noProof/>
                <w:webHidden/>
              </w:rPr>
              <w:fldChar w:fldCharType="separate"/>
            </w:r>
            <w:r>
              <w:rPr>
                <w:noProof/>
                <w:webHidden/>
              </w:rPr>
              <w:t>78</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01" w:history="1">
            <w:r w:rsidRPr="00F17B37">
              <w:rPr>
                <w:rStyle w:val="Hyperlink"/>
                <w:noProof/>
              </w:rPr>
              <w:t>4.2</w:t>
            </w:r>
            <w:r>
              <w:rPr>
                <w:rFonts w:asciiTheme="minorHAnsi" w:eastAsiaTheme="minorEastAsia" w:hAnsiTheme="minorHAnsi" w:cstheme="minorBidi"/>
                <w:noProof/>
                <w:sz w:val="22"/>
                <w:lang w:val="en-CA" w:eastAsia="en-CA"/>
              </w:rPr>
              <w:tab/>
            </w:r>
            <w:r w:rsidRPr="00F17B37">
              <w:rPr>
                <w:rStyle w:val="Hyperlink"/>
                <w:noProof/>
              </w:rPr>
              <w:t>Methods</w:t>
            </w:r>
            <w:r>
              <w:rPr>
                <w:noProof/>
                <w:webHidden/>
              </w:rPr>
              <w:tab/>
            </w:r>
            <w:r>
              <w:rPr>
                <w:noProof/>
                <w:webHidden/>
              </w:rPr>
              <w:fldChar w:fldCharType="begin"/>
            </w:r>
            <w:r>
              <w:rPr>
                <w:noProof/>
                <w:webHidden/>
              </w:rPr>
              <w:instrText xml:space="preserve"> PAGEREF _Toc58176401 \h </w:instrText>
            </w:r>
            <w:r>
              <w:rPr>
                <w:noProof/>
                <w:webHidden/>
              </w:rPr>
            </w:r>
            <w:r>
              <w:rPr>
                <w:noProof/>
                <w:webHidden/>
              </w:rPr>
              <w:fldChar w:fldCharType="separate"/>
            </w:r>
            <w:r>
              <w:rPr>
                <w:noProof/>
                <w:webHidden/>
              </w:rPr>
              <w:t>79</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02" w:history="1">
            <w:r w:rsidRPr="00F17B37">
              <w:rPr>
                <w:rStyle w:val="Hyperlink"/>
                <w:noProof/>
              </w:rPr>
              <w:t>4.2.1</w:t>
            </w:r>
            <w:r>
              <w:rPr>
                <w:rFonts w:asciiTheme="minorHAnsi" w:eastAsiaTheme="minorEastAsia" w:hAnsiTheme="minorHAnsi" w:cstheme="minorBidi"/>
                <w:noProof/>
                <w:sz w:val="22"/>
                <w:szCs w:val="22"/>
                <w:lang w:val="en-CA" w:eastAsia="en-CA"/>
              </w:rPr>
              <w:tab/>
            </w:r>
            <w:r w:rsidRPr="00F17B37">
              <w:rPr>
                <w:rStyle w:val="Hyperlink"/>
                <w:noProof/>
              </w:rPr>
              <w:t>Site details</w:t>
            </w:r>
            <w:r>
              <w:rPr>
                <w:noProof/>
                <w:webHidden/>
              </w:rPr>
              <w:tab/>
            </w:r>
            <w:r>
              <w:rPr>
                <w:noProof/>
                <w:webHidden/>
              </w:rPr>
              <w:fldChar w:fldCharType="begin"/>
            </w:r>
            <w:r>
              <w:rPr>
                <w:noProof/>
                <w:webHidden/>
              </w:rPr>
              <w:instrText xml:space="preserve"> PAGEREF _Toc58176402 \h </w:instrText>
            </w:r>
            <w:r>
              <w:rPr>
                <w:noProof/>
                <w:webHidden/>
              </w:rPr>
            </w:r>
            <w:r>
              <w:rPr>
                <w:noProof/>
                <w:webHidden/>
              </w:rPr>
              <w:fldChar w:fldCharType="separate"/>
            </w:r>
            <w:r>
              <w:rPr>
                <w:noProof/>
                <w:webHidden/>
              </w:rPr>
              <w:t>79</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03" w:history="1">
            <w:r w:rsidRPr="00F17B37">
              <w:rPr>
                <w:rStyle w:val="Hyperlink"/>
                <w:noProof/>
              </w:rPr>
              <w:t>4.2.2</w:t>
            </w:r>
            <w:r>
              <w:rPr>
                <w:rFonts w:asciiTheme="minorHAnsi" w:eastAsiaTheme="minorEastAsia" w:hAnsiTheme="minorHAnsi" w:cstheme="minorBidi"/>
                <w:noProof/>
                <w:sz w:val="22"/>
                <w:szCs w:val="22"/>
                <w:lang w:val="en-CA" w:eastAsia="en-CA"/>
              </w:rPr>
              <w:tab/>
            </w:r>
            <w:r w:rsidRPr="00F17B37">
              <w:rPr>
                <w:rStyle w:val="Hyperlink"/>
                <w:noProof/>
              </w:rPr>
              <w:t>Random Forests</w:t>
            </w:r>
            <w:r>
              <w:rPr>
                <w:noProof/>
                <w:webHidden/>
              </w:rPr>
              <w:tab/>
            </w:r>
            <w:r>
              <w:rPr>
                <w:noProof/>
                <w:webHidden/>
              </w:rPr>
              <w:fldChar w:fldCharType="begin"/>
            </w:r>
            <w:r>
              <w:rPr>
                <w:noProof/>
                <w:webHidden/>
              </w:rPr>
              <w:instrText xml:space="preserve"> PAGEREF _Toc58176403 \h </w:instrText>
            </w:r>
            <w:r>
              <w:rPr>
                <w:noProof/>
                <w:webHidden/>
              </w:rPr>
            </w:r>
            <w:r>
              <w:rPr>
                <w:noProof/>
                <w:webHidden/>
              </w:rPr>
              <w:fldChar w:fldCharType="separate"/>
            </w:r>
            <w:r>
              <w:rPr>
                <w:noProof/>
                <w:webHidden/>
              </w:rPr>
              <w:t>85</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04" w:history="1">
            <w:r w:rsidRPr="00F17B37">
              <w:rPr>
                <w:rStyle w:val="Hyperlink"/>
                <w:noProof/>
              </w:rPr>
              <w:t>4.2.2.1</w:t>
            </w:r>
            <w:r>
              <w:rPr>
                <w:rFonts w:asciiTheme="minorHAnsi" w:eastAsiaTheme="minorEastAsia" w:hAnsiTheme="minorHAnsi" w:cstheme="minorBidi"/>
                <w:noProof/>
                <w:sz w:val="22"/>
                <w:szCs w:val="22"/>
                <w:lang w:val="en-CA" w:eastAsia="en-CA"/>
              </w:rPr>
              <w:tab/>
            </w:r>
            <w:r w:rsidRPr="00F17B37">
              <w:rPr>
                <w:rStyle w:val="Hyperlink"/>
                <w:noProof/>
              </w:rPr>
              <w:t>Predictor variable refinement and quality assurance</w:t>
            </w:r>
            <w:r>
              <w:rPr>
                <w:noProof/>
                <w:webHidden/>
              </w:rPr>
              <w:tab/>
            </w:r>
            <w:r>
              <w:rPr>
                <w:noProof/>
                <w:webHidden/>
              </w:rPr>
              <w:fldChar w:fldCharType="begin"/>
            </w:r>
            <w:r>
              <w:rPr>
                <w:noProof/>
                <w:webHidden/>
              </w:rPr>
              <w:instrText xml:space="preserve"> PAGEREF _Toc58176404 \h </w:instrText>
            </w:r>
            <w:r>
              <w:rPr>
                <w:noProof/>
                <w:webHidden/>
              </w:rPr>
            </w:r>
            <w:r>
              <w:rPr>
                <w:noProof/>
                <w:webHidden/>
              </w:rPr>
              <w:fldChar w:fldCharType="separate"/>
            </w:r>
            <w:r>
              <w:rPr>
                <w:noProof/>
                <w:webHidden/>
              </w:rPr>
              <w:t>85</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05" w:history="1">
            <w:r w:rsidRPr="00F17B37">
              <w:rPr>
                <w:rStyle w:val="Hyperlink"/>
                <w:noProof/>
              </w:rPr>
              <w:t>4.2.3</w:t>
            </w:r>
            <w:r>
              <w:rPr>
                <w:rFonts w:asciiTheme="minorHAnsi" w:eastAsiaTheme="minorEastAsia" w:hAnsiTheme="minorHAnsi" w:cstheme="minorBidi"/>
                <w:noProof/>
                <w:sz w:val="22"/>
                <w:szCs w:val="22"/>
                <w:lang w:val="en-CA" w:eastAsia="en-CA"/>
              </w:rPr>
              <w:tab/>
            </w:r>
            <w:r w:rsidRPr="00F17B37">
              <w:rPr>
                <w:rStyle w:val="Hyperlink"/>
                <w:noProof/>
              </w:rPr>
              <w:t>Evaluating local extrema sample stage and DOC</w:t>
            </w:r>
            <w:r>
              <w:rPr>
                <w:noProof/>
                <w:webHidden/>
              </w:rPr>
              <w:tab/>
            </w:r>
            <w:r>
              <w:rPr>
                <w:noProof/>
                <w:webHidden/>
              </w:rPr>
              <w:fldChar w:fldCharType="begin"/>
            </w:r>
            <w:r>
              <w:rPr>
                <w:noProof/>
                <w:webHidden/>
              </w:rPr>
              <w:instrText xml:space="preserve"> PAGEREF _Toc58176405 \h </w:instrText>
            </w:r>
            <w:r>
              <w:rPr>
                <w:noProof/>
                <w:webHidden/>
              </w:rPr>
            </w:r>
            <w:r>
              <w:rPr>
                <w:noProof/>
                <w:webHidden/>
              </w:rPr>
              <w:fldChar w:fldCharType="separate"/>
            </w:r>
            <w:r>
              <w:rPr>
                <w:noProof/>
                <w:webHidden/>
              </w:rPr>
              <w:t>87</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06" w:history="1">
            <w:r w:rsidRPr="00F17B37">
              <w:rPr>
                <w:rStyle w:val="Hyperlink"/>
                <w:noProof/>
              </w:rPr>
              <w:t>4.3</w:t>
            </w:r>
            <w:r>
              <w:rPr>
                <w:rFonts w:asciiTheme="minorHAnsi" w:eastAsiaTheme="minorEastAsia" w:hAnsiTheme="minorHAnsi" w:cstheme="minorBidi"/>
                <w:noProof/>
                <w:sz w:val="22"/>
                <w:lang w:val="en-CA" w:eastAsia="en-CA"/>
              </w:rPr>
              <w:tab/>
            </w:r>
            <w:r w:rsidRPr="00F17B37">
              <w:rPr>
                <w:rStyle w:val="Hyperlink"/>
                <w:noProof/>
              </w:rPr>
              <w:t>Foundational results of Random Forest refinement</w:t>
            </w:r>
            <w:r>
              <w:rPr>
                <w:noProof/>
                <w:webHidden/>
              </w:rPr>
              <w:tab/>
            </w:r>
            <w:r>
              <w:rPr>
                <w:noProof/>
                <w:webHidden/>
              </w:rPr>
              <w:fldChar w:fldCharType="begin"/>
            </w:r>
            <w:r>
              <w:rPr>
                <w:noProof/>
                <w:webHidden/>
              </w:rPr>
              <w:instrText xml:space="preserve"> PAGEREF _Toc58176406 \h </w:instrText>
            </w:r>
            <w:r>
              <w:rPr>
                <w:noProof/>
                <w:webHidden/>
              </w:rPr>
            </w:r>
            <w:r>
              <w:rPr>
                <w:noProof/>
                <w:webHidden/>
              </w:rPr>
              <w:fldChar w:fldCharType="separate"/>
            </w:r>
            <w:r>
              <w:rPr>
                <w:noProof/>
                <w:webHidden/>
              </w:rPr>
              <w:t>87</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07" w:history="1">
            <w:r w:rsidRPr="00F17B37">
              <w:rPr>
                <w:rStyle w:val="Hyperlink"/>
                <w:noProof/>
              </w:rPr>
              <w:t>4.3.1.1</w:t>
            </w:r>
            <w:r>
              <w:rPr>
                <w:rFonts w:asciiTheme="minorHAnsi" w:eastAsiaTheme="minorEastAsia" w:hAnsiTheme="minorHAnsi" w:cstheme="minorBidi"/>
                <w:noProof/>
                <w:sz w:val="22"/>
                <w:szCs w:val="22"/>
                <w:lang w:val="en-CA" w:eastAsia="en-CA"/>
              </w:rPr>
              <w:tab/>
            </w:r>
            <w:r w:rsidRPr="00F17B37">
              <w:rPr>
                <w:rStyle w:val="Hyperlink"/>
                <w:noProof/>
              </w:rPr>
              <w:t>RF quality assurance</w:t>
            </w:r>
            <w:r>
              <w:rPr>
                <w:noProof/>
                <w:webHidden/>
              </w:rPr>
              <w:tab/>
            </w:r>
            <w:r>
              <w:rPr>
                <w:noProof/>
                <w:webHidden/>
              </w:rPr>
              <w:fldChar w:fldCharType="begin"/>
            </w:r>
            <w:r>
              <w:rPr>
                <w:noProof/>
                <w:webHidden/>
              </w:rPr>
              <w:instrText xml:space="preserve"> PAGEREF _Toc58176407 \h </w:instrText>
            </w:r>
            <w:r>
              <w:rPr>
                <w:noProof/>
                <w:webHidden/>
              </w:rPr>
            </w:r>
            <w:r>
              <w:rPr>
                <w:noProof/>
                <w:webHidden/>
              </w:rPr>
              <w:fldChar w:fldCharType="separate"/>
            </w:r>
            <w:r>
              <w:rPr>
                <w:noProof/>
                <w:webHidden/>
              </w:rPr>
              <w:t>89</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08" w:history="1">
            <w:r w:rsidRPr="00F17B37">
              <w:rPr>
                <w:rStyle w:val="Hyperlink"/>
                <w:noProof/>
              </w:rPr>
              <w:t>4.3.1.2</w:t>
            </w:r>
            <w:r>
              <w:rPr>
                <w:rFonts w:asciiTheme="minorHAnsi" w:eastAsiaTheme="minorEastAsia" w:hAnsiTheme="minorHAnsi" w:cstheme="minorBidi"/>
                <w:noProof/>
                <w:sz w:val="22"/>
                <w:szCs w:val="22"/>
                <w:lang w:val="en-CA" w:eastAsia="en-CA"/>
              </w:rPr>
              <w:tab/>
            </w:r>
            <w:r w:rsidRPr="00F17B37">
              <w:rPr>
                <w:rStyle w:val="Hyperlink"/>
                <w:noProof/>
              </w:rPr>
              <w:t>RF variable groupings</w:t>
            </w:r>
            <w:r>
              <w:rPr>
                <w:noProof/>
                <w:webHidden/>
              </w:rPr>
              <w:tab/>
            </w:r>
            <w:r>
              <w:rPr>
                <w:noProof/>
                <w:webHidden/>
              </w:rPr>
              <w:fldChar w:fldCharType="begin"/>
            </w:r>
            <w:r>
              <w:rPr>
                <w:noProof/>
                <w:webHidden/>
              </w:rPr>
              <w:instrText xml:space="preserve"> PAGEREF _Toc58176408 \h </w:instrText>
            </w:r>
            <w:r>
              <w:rPr>
                <w:noProof/>
                <w:webHidden/>
              </w:rPr>
            </w:r>
            <w:r>
              <w:rPr>
                <w:noProof/>
                <w:webHidden/>
              </w:rPr>
              <w:fldChar w:fldCharType="separate"/>
            </w:r>
            <w:r>
              <w:rPr>
                <w:noProof/>
                <w:webHidden/>
              </w:rPr>
              <w:t>90</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09" w:history="1">
            <w:r w:rsidRPr="00F17B37">
              <w:rPr>
                <w:rStyle w:val="Hyperlink"/>
                <w:noProof/>
              </w:rPr>
              <w:t>4.4</w:t>
            </w:r>
            <w:r>
              <w:rPr>
                <w:rFonts w:asciiTheme="minorHAnsi" w:eastAsiaTheme="minorEastAsia" w:hAnsiTheme="minorHAnsi" w:cstheme="minorBidi"/>
                <w:noProof/>
                <w:sz w:val="22"/>
                <w:lang w:val="en-CA" w:eastAsia="en-CA"/>
              </w:rPr>
              <w:tab/>
            </w:r>
            <w:r w:rsidRPr="00F17B37">
              <w:rPr>
                <w:rStyle w:val="Hyperlink"/>
                <w:noProof/>
              </w:rPr>
              <w:t>Results</w:t>
            </w:r>
            <w:r>
              <w:rPr>
                <w:noProof/>
                <w:webHidden/>
              </w:rPr>
              <w:tab/>
            </w:r>
            <w:r>
              <w:rPr>
                <w:noProof/>
                <w:webHidden/>
              </w:rPr>
              <w:fldChar w:fldCharType="begin"/>
            </w:r>
            <w:r>
              <w:rPr>
                <w:noProof/>
                <w:webHidden/>
              </w:rPr>
              <w:instrText xml:space="preserve"> PAGEREF _Toc58176409 \h </w:instrText>
            </w:r>
            <w:r>
              <w:rPr>
                <w:noProof/>
                <w:webHidden/>
              </w:rPr>
            </w:r>
            <w:r>
              <w:rPr>
                <w:noProof/>
                <w:webHidden/>
              </w:rPr>
              <w:fldChar w:fldCharType="separate"/>
            </w:r>
            <w:r>
              <w:rPr>
                <w:noProof/>
                <w:webHidden/>
              </w:rPr>
              <w:t>91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10" w:history="1">
            <w:r w:rsidRPr="00F17B37">
              <w:rPr>
                <w:rStyle w:val="Hyperlink"/>
                <w:noProof/>
              </w:rPr>
              <w:t>4.4.1</w:t>
            </w:r>
            <w:r>
              <w:rPr>
                <w:rFonts w:asciiTheme="minorHAnsi" w:eastAsiaTheme="minorEastAsia" w:hAnsiTheme="minorHAnsi" w:cstheme="minorBidi"/>
                <w:noProof/>
                <w:sz w:val="22"/>
                <w:szCs w:val="22"/>
                <w:lang w:val="en-CA" w:eastAsia="en-CA"/>
              </w:rPr>
              <w:tab/>
            </w:r>
            <w:r w:rsidRPr="00F17B37">
              <w:rPr>
                <w:rStyle w:val="Hyperlink"/>
                <w:noProof/>
              </w:rPr>
              <w:t>Random Forest variable importance</w:t>
            </w:r>
            <w:r>
              <w:rPr>
                <w:noProof/>
                <w:webHidden/>
              </w:rPr>
              <w:tab/>
            </w:r>
            <w:r>
              <w:rPr>
                <w:noProof/>
                <w:webHidden/>
              </w:rPr>
              <w:fldChar w:fldCharType="begin"/>
            </w:r>
            <w:r>
              <w:rPr>
                <w:noProof/>
                <w:webHidden/>
              </w:rPr>
              <w:instrText xml:space="preserve"> PAGEREF _Toc58176410 \h </w:instrText>
            </w:r>
            <w:r>
              <w:rPr>
                <w:noProof/>
                <w:webHidden/>
              </w:rPr>
            </w:r>
            <w:r>
              <w:rPr>
                <w:noProof/>
                <w:webHidden/>
              </w:rPr>
              <w:fldChar w:fldCharType="separate"/>
            </w:r>
            <w:r>
              <w:rPr>
                <w:noProof/>
                <w:webHidden/>
              </w:rPr>
              <w:t>91</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1" w:history="1">
            <w:r w:rsidRPr="00F17B37">
              <w:rPr>
                <w:rStyle w:val="Hyperlink"/>
                <w:noProof/>
              </w:rPr>
              <w:t>4.4.1.1</w:t>
            </w:r>
            <w:r>
              <w:rPr>
                <w:rFonts w:asciiTheme="minorHAnsi" w:eastAsiaTheme="minorEastAsia" w:hAnsiTheme="minorHAnsi" w:cstheme="minorBidi"/>
                <w:noProof/>
                <w:sz w:val="22"/>
                <w:szCs w:val="22"/>
                <w:lang w:val="en-CA" w:eastAsia="en-CA"/>
              </w:rPr>
              <w:tab/>
            </w:r>
            <w:r w:rsidRPr="00F17B37">
              <w:rPr>
                <w:rStyle w:val="Hyperlink"/>
                <w:noProof/>
              </w:rPr>
              <w:t>Predicting DOC concentration: NOM quantity</w:t>
            </w:r>
            <w:r>
              <w:rPr>
                <w:noProof/>
                <w:webHidden/>
              </w:rPr>
              <w:tab/>
            </w:r>
            <w:r>
              <w:rPr>
                <w:noProof/>
                <w:webHidden/>
              </w:rPr>
              <w:fldChar w:fldCharType="begin"/>
            </w:r>
            <w:r>
              <w:rPr>
                <w:noProof/>
                <w:webHidden/>
              </w:rPr>
              <w:instrText xml:space="preserve"> PAGEREF _Toc58176411 \h </w:instrText>
            </w:r>
            <w:r>
              <w:rPr>
                <w:noProof/>
                <w:webHidden/>
              </w:rPr>
            </w:r>
            <w:r>
              <w:rPr>
                <w:noProof/>
                <w:webHidden/>
              </w:rPr>
              <w:fldChar w:fldCharType="separate"/>
            </w:r>
            <w:r>
              <w:rPr>
                <w:noProof/>
                <w:webHidden/>
              </w:rPr>
              <w:t>91</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2" w:history="1">
            <w:r w:rsidRPr="00F17B37">
              <w:rPr>
                <w:rStyle w:val="Hyperlink"/>
                <w:noProof/>
              </w:rPr>
              <w:t>4.4.1.2</w:t>
            </w:r>
            <w:r>
              <w:rPr>
                <w:rFonts w:asciiTheme="minorHAnsi" w:eastAsiaTheme="minorEastAsia" w:hAnsiTheme="minorHAnsi" w:cstheme="minorBidi"/>
                <w:noProof/>
                <w:sz w:val="22"/>
                <w:szCs w:val="22"/>
                <w:lang w:val="en-CA" w:eastAsia="en-CA"/>
              </w:rPr>
              <w:tab/>
            </w:r>
            <w:r w:rsidRPr="00F17B37">
              <w:rPr>
                <w:rStyle w:val="Hyperlink"/>
                <w:noProof/>
              </w:rPr>
              <w:t>Predicting SAC</w:t>
            </w:r>
            <w:r w:rsidRPr="00F17B37">
              <w:rPr>
                <w:rStyle w:val="Hyperlink"/>
                <w:noProof/>
                <w:vertAlign w:val="subscript"/>
              </w:rPr>
              <w:t>254</w:t>
            </w:r>
            <w:r w:rsidRPr="00F17B37">
              <w:rPr>
                <w:rStyle w:val="Hyperlink"/>
                <w:noProof/>
              </w:rPr>
              <w:t>: aromatic NOM reactivity</w:t>
            </w:r>
            <w:r>
              <w:rPr>
                <w:noProof/>
                <w:webHidden/>
              </w:rPr>
              <w:tab/>
            </w:r>
            <w:r>
              <w:rPr>
                <w:noProof/>
                <w:webHidden/>
              </w:rPr>
              <w:fldChar w:fldCharType="begin"/>
            </w:r>
            <w:r>
              <w:rPr>
                <w:noProof/>
                <w:webHidden/>
              </w:rPr>
              <w:instrText xml:space="preserve"> PAGEREF _Toc58176412 \h </w:instrText>
            </w:r>
            <w:r>
              <w:rPr>
                <w:noProof/>
                <w:webHidden/>
              </w:rPr>
            </w:r>
            <w:r>
              <w:rPr>
                <w:noProof/>
                <w:webHidden/>
              </w:rPr>
              <w:fldChar w:fldCharType="separate"/>
            </w:r>
            <w:r>
              <w:rPr>
                <w:noProof/>
                <w:webHidden/>
              </w:rPr>
              <w:t>92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3" w:history="1">
            <w:r w:rsidRPr="00F17B37">
              <w:rPr>
                <w:rStyle w:val="Hyperlink"/>
                <w:noProof/>
              </w:rPr>
              <w:t>4.4.1.3</w:t>
            </w:r>
            <w:r>
              <w:rPr>
                <w:rFonts w:asciiTheme="minorHAnsi" w:eastAsiaTheme="minorEastAsia" w:hAnsiTheme="minorHAnsi" w:cstheme="minorBidi"/>
                <w:noProof/>
                <w:sz w:val="22"/>
                <w:szCs w:val="22"/>
                <w:lang w:val="en-CA" w:eastAsia="en-CA"/>
              </w:rPr>
              <w:tab/>
            </w:r>
            <w:r w:rsidRPr="00F17B37">
              <w:rPr>
                <w:rStyle w:val="Hyperlink"/>
                <w:noProof/>
              </w:rPr>
              <w:t>Predicting E</w:t>
            </w:r>
            <w:r w:rsidRPr="00F17B37">
              <w:rPr>
                <w:rStyle w:val="Hyperlink"/>
                <w:noProof/>
                <w:vertAlign w:val="subscript"/>
              </w:rPr>
              <w:t>2</w:t>
            </w:r>
            <w:r w:rsidRPr="00F17B37">
              <w:rPr>
                <w:rStyle w:val="Hyperlink"/>
                <w:noProof/>
              </w:rPr>
              <w:t>:E</w:t>
            </w:r>
            <w:r w:rsidRPr="00F17B37">
              <w:rPr>
                <w:rStyle w:val="Hyperlink"/>
                <w:noProof/>
                <w:vertAlign w:val="subscript"/>
              </w:rPr>
              <w:t>3</w:t>
            </w:r>
            <w:r w:rsidRPr="00F17B37">
              <w:rPr>
                <w:rStyle w:val="Hyperlink"/>
                <w:noProof/>
              </w:rPr>
              <w:t>: NOM molecular size &amp; aromaticity</w:t>
            </w:r>
            <w:r>
              <w:rPr>
                <w:noProof/>
                <w:webHidden/>
              </w:rPr>
              <w:tab/>
            </w:r>
            <w:r>
              <w:rPr>
                <w:noProof/>
                <w:webHidden/>
              </w:rPr>
              <w:fldChar w:fldCharType="begin"/>
            </w:r>
            <w:r>
              <w:rPr>
                <w:noProof/>
                <w:webHidden/>
              </w:rPr>
              <w:instrText xml:space="preserve"> PAGEREF _Toc58176413 \h </w:instrText>
            </w:r>
            <w:r>
              <w:rPr>
                <w:noProof/>
                <w:webHidden/>
              </w:rPr>
            </w:r>
            <w:r>
              <w:rPr>
                <w:noProof/>
                <w:webHidden/>
              </w:rPr>
              <w:fldChar w:fldCharType="separate"/>
            </w:r>
            <w:r>
              <w:rPr>
                <w:noProof/>
                <w:webHidden/>
              </w:rPr>
              <w:t>94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14" w:history="1">
            <w:r w:rsidRPr="00F17B37">
              <w:rPr>
                <w:rStyle w:val="Hyperlink"/>
                <w:noProof/>
              </w:rPr>
              <w:t>4.4.2</w:t>
            </w:r>
            <w:r>
              <w:rPr>
                <w:rFonts w:asciiTheme="minorHAnsi" w:eastAsiaTheme="minorEastAsia" w:hAnsiTheme="minorHAnsi" w:cstheme="minorBidi"/>
                <w:noProof/>
                <w:sz w:val="22"/>
                <w:szCs w:val="22"/>
                <w:lang w:val="en-CA" w:eastAsia="en-CA"/>
              </w:rPr>
              <w:tab/>
            </w:r>
            <w:r w:rsidRPr="00F17B37">
              <w:rPr>
                <w:rStyle w:val="Hyperlink"/>
                <w:noProof/>
              </w:rPr>
              <w:t>Predictors in relation to NOM quantity and quality</w:t>
            </w:r>
            <w:r>
              <w:rPr>
                <w:noProof/>
                <w:webHidden/>
              </w:rPr>
              <w:tab/>
            </w:r>
            <w:r>
              <w:rPr>
                <w:noProof/>
                <w:webHidden/>
              </w:rPr>
              <w:fldChar w:fldCharType="begin"/>
            </w:r>
            <w:r>
              <w:rPr>
                <w:noProof/>
                <w:webHidden/>
              </w:rPr>
              <w:instrText xml:space="preserve"> PAGEREF _Toc58176414 \h </w:instrText>
            </w:r>
            <w:r>
              <w:rPr>
                <w:noProof/>
                <w:webHidden/>
              </w:rPr>
            </w:r>
            <w:r>
              <w:rPr>
                <w:noProof/>
                <w:webHidden/>
              </w:rPr>
              <w:fldChar w:fldCharType="separate"/>
            </w:r>
            <w:r>
              <w:rPr>
                <w:noProof/>
                <w:webHidden/>
              </w:rPr>
              <w:t>96</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5" w:history="1">
            <w:r w:rsidRPr="00F17B37">
              <w:rPr>
                <w:rStyle w:val="Hyperlink"/>
                <w:noProof/>
              </w:rPr>
              <w:t>4.4.2.1</w:t>
            </w:r>
            <w:r>
              <w:rPr>
                <w:rFonts w:asciiTheme="minorHAnsi" w:eastAsiaTheme="minorEastAsia" w:hAnsiTheme="minorHAnsi" w:cstheme="minorBidi"/>
                <w:noProof/>
                <w:sz w:val="22"/>
                <w:szCs w:val="22"/>
                <w:lang w:val="en-CA" w:eastAsia="en-CA"/>
              </w:rPr>
              <w:tab/>
            </w:r>
            <w:r w:rsidRPr="00F17B37">
              <w:rPr>
                <w:rStyle w:val="Hyperlink"/>
                <w:noProof/>
              </w:rPr>
              <w:t>Sampling conditions</w:t>
            </w:r>
            <w:r>
              <w:rPr>
                <w:noProof/>
                <w:webHidden/>
              </w:rPr>
              <w:tab/>
            </w:r>
            <w:r>
              <w:rPr>
                <w:noProof/>
                <w:webHidden/>
              </w:rPr>
              <w:fldChar w:fldCharType="begin"/>
            </w:r>
            <w:r>
              <w:rPr>
                <w:noProof/>
                <w:webHidden/>
              </w:rPr>
              <w:instrText xml:space="preserve"> PAGEREF _Toc58176415 \h </w:instrText>
            </w:r>
            <w:r>
              <w:rPr>
                <w:noProof/>
                <w:webHidden/>
              </w:rPr>
            </w:r>
            <w:r>
              <w:rPr>
                <w:noProof/>
                <w:webHidden/>
              </w:rPr>
              <w:fldChar w:fldCharType="separate"/>
            </w:r>
            <w:r>
              <w:rPr>
                <w:noProof/>
                <w:webHidden/>
              </w:rPr>
              <w:t>96</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6" w:history="1">
            <w:r w:rsidRPr="00F17B37">
              <w:rPr>
                <w:rStyle w:val="Hyperlink"/>
                <w:noProof/>
              </w:rPr>
              <w:t>4.4.2.2</w:t>
            </w:r>
            <w:r>
              <w:rPr>
                <w:rFonts w:asciiTheme="minorHAnsi" w:eastAsiaTheme="minorEastAsia" w:hAnsiTheme="minorHAnsi" w:cstheme="minorBidi"/>
                <w:noProof/>
                <w:sz w:val="22"/>
                <w:szCs w:val="22"/>
                <w:lang w:val="en-CA" w:eastAsia="en-CA"/>
              </w:rPr>
              <w:tab/>
            </w:r>
            <w:r w:rsidRPr="00F17B37">
              <w:rPr>
                <w:rStyle w:val="Hyperlink"/>
                <w:noProof/>
              </w:rPr>
              <w:t>Watershed characteristics</w:t>
            </w:r>
            <w:r>
              <w:rPr>
                <w:noProof/>
                <w:webHidden/>
              </w:rPr>
              <w:tab/>
            </w:r>
            <w:r>
              <w:rPr>
                <w:noProof/>
                <w:webHidden/>
              </w:rPr>
              <w:fldChar w:fldCharType="begin"/>
            </w:r>
            <w:r>
              <w:rPr>
                <w:noProof/>
                <w:webHidden/>
              </w:rPr>
              <w:instrText xml:space="preserve"> PAGEREF _Toc58176416 \h </w:instrText>
            </w:r>
            <w:r>
              <w:rPr>
                <w:noProof/>
                <w:webHidden/>
              </w:rPr>
            </w:r>
            <w:r>
              <w:rPr>
                <w:noProof/>
                <w:webHidden/>
              </w:rPr>
              <w:fldChar w:fldCharType="separate"/>
            </w:r>
            <w:r>
              <w:rPr>
                <w:noProof/>
                <w:webHidden/>
              </w:rPr>
              <w:t>102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7" w:history="1">
            <w:r w:rsidRPr="00F17B37">
              <w:rPr>
                <w:rStyle w:val="Hyperlink"/>
                <w:noProof/>
              </w:rPr>
              <w:t>4.4.2.3</w:t>
            </w:r>
            <w:r>
              <w:rPr>
                <w:rFonts w:asciiTheme="minorHAnsi" w:eastAsiaTheme="minorEastAsia" w:hAnsiTheme="minorHAnsi" w:cstheme="minorBidi"/>
                <w:noProof/>
                <w:sz w:val="22"/>
                <w:szCs w:val="22"/>
                <w:lang w:val="en-CA" w:eastAsia="en-CA"/>
              </w:rPr>
              <w:tab/>
            </w:r>
            <w:r w:rsidRPr="00F17B37">
              <w:rPr>
                <w:rStyle w:val="Hyperlink"/>
                <w:noProof/>
              </w:rPr>
              <w:t>Variable importance Summary</w:t>
            </w:r>
            <w:r>
              <w:rPr>
                <w:noProof/>
                <w:webHidden/>
              </w:rPr>
              <w:tab/>
            </w:r>
            <w:r>
              <w:rPr>
                <w:noProof/>
                <w:webHidden/>
              </w:rPr>
              <w:fldChar w:fldCharType="begin"/>
            </w:r>
            <w:r>
              <w:rPr>
                <w:noProof/>
                <w:webHidden/>
              </w:rPr>
              <w:instrText xml:space="preserve"> PAGEREF _Toc58176417 \h </w:instrText>
            </w:r>
            <w:r>
              <w:rPr>
                <w:noProof/>
                <w:webHidden/>
              </w:rPr>
            </w:r>
            <w:r>
              <w:rPr>
                <w:noProof/>
                <w:webHidden/>
              </w:rPr>
              <w:fldChar w:fldCharType="separate"/>
            </w:r>
            <w:r>
              <w:rPr>
                <w:noProof/>
                <w:webHidden/>
              </w:rPr>
              <w:t>107</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18" w:history="1">
            <w:r w:rsidRPr="00F17B37">
              <w:rPr>
                <w:rStyle w:val="Hyperlink"/>
                <w:noProof/>
              </w:rPr>
              <w:t>4.4.3</w:t>
            </w:r>
            <w:r>
              <w:rPr>
                <w:rFonts w:asciiTheme="minorHAnsi" w:eastAsiaTheme="minorEastAsia" w:hAnsiTheme="minorHAnsi" w:cstheme="minorBidi"/>
                <w:noProof/>
                <w:sz w:val="22"/>
                <w:szCs w:val="22"/>
                <w:lang w:val="en-CA" w:eastAsia="en-CA"/>
              </w:rPr>
              <w:tab/>
            </w:r>
            <w:r w:rsidRPr="00F17B37">
              <w:rPr>
                <w:rStyle w:val="Hyperlink"/>
                <w:noProof/>
              </w:rPr>
              <w:t>Warm and wet: seasonal patterns and rain events</w:t>
            </w:r>
            <w:r>
              <w:rPr>
                <w:noProof/>
                <w:webHidden/>
              </w:rPr>
              <w:tab/>
            </w:r>
            <w:r>
              <w:rPr>
                <w:noProof/>
                <w:webHidden/>
              </w:rPr>
              <w:fldChar w:fldCharType="begin"/>
            </w:r>
            <w:r>
              <w:rPr>
                <w:noProof/>
                <w:webHidden/>
              </w:rPr>
              <w:instrText xml:space="preserve"> PAGEREF _Toc58176418 \h </w:instrText>
            </w:r>
            <w:r>
              <w:rPr>
                <w:noProof/>
                <w:webHidden/>
              </w:rPr>
            </w:r>
            <w:r>
              <w:rPr>
                <w:noProof/>
                <w:webHidden/>
              </w:rPr>
              <w:fldChar w:fldCharType="separate"/>
            </w:r>
            <w:r>
              <w:rPr>
                <w:noProof/>
                <w:webHidden/>
              </w:rPr>
              <w:t>108</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9" w:history="1">
            <w:r w:rsidRPr="00F17B37">
              <w:rPr>
                <w:rStyle w:val="Hyperlink"/>
                <w:noProof/>
              </w:rPr>
              <w:t>4.4.3.1</w:t>
            </w:r>
            <w:r>
              <w:rPr>
                <w:rFonts w:asciiTheme="minorHAnsi" w:eastAsiaTheme="minorEastAsia" w:hAnsiTheme="minorHAnsi" w:cstheme="minorBidi"/>
                <w:noProof/>
                <w:sz w:val="22"/>
                <w:szCs w:val="22"/>
                <w:lang w:val="en-CA" w:eastAsia="en-CA"/>
              </w:rPr>
              <w:tab/>
            </w:r>
            <w:r w:rsidRPr="00F17B37">
              <w:rPr>
                <w:rStyle w:val="Hyperlink"/>
                <w:noProof/>
              </w:rPr>
              <w:t>Rising stage and aqueous NOM dynamics</w:t>
            </w:r>
            <w:r>
              <w:rPr>
                <w:noProof/>
                <w:webHidden/>
              </w:rPr>
              <w:tab/>
            </w:r>
            <w:r>
              <w:rPr>
                <w:noProof/>
                <w:webHidden/>
              </w:rPr>
              <w:fldChar w:fldCharType="begin"/>
            </w:r>
            <w:r>
              <w:rPr>
                <w:noProof/>
                <w:webHidden/>
              </w:rPr>
              <w:instrText xml:space="preserve"> PAGEREF _Toc58176419 \h </w:instrText>
            </w:r>
            <w:r>
              <w:rPr>
                <w:noProof/>
                <w:webHidden/>
              </w:rPr>
            </w:r>
            <w:r>
              <w:rPr>
                <w:noProof/>
                <w:webHidden/>
              </w:rPr>
              <w:fldChar w:fldCharType="separate"/>
            </w:r>
            <w:r>
              <w:rPr>
                <w:noProof/>
                <w:webHidden/>
              </w:rPr>
              <w:t>110</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0" w:history="1">
            <w:r w:rsidRPr="00F17B37">
              <w:rPr>
                <w:rStyle w:val="Hyperlink"/>
                <w:noProof/>
              </w:rPr>
              <w:t>4.5</w:t>
            </w:r>
            <w:r>
              <w:rPr>
                <w:rFonts w:asciiTheme="minorHAnsi" w:eastAsiaTheme="minorEastAsia" w:hAnsiTheme="minorHAnsi" w:cstheme="minorBidi"/>
                <w:noProof/>
                <w:sz w:val="22"/>
                <w:lang w:val="en-CA" w:eastAsia="en-CA"/>
              </w:rPr>
              <w:tab/>
            </w:r>
            <w:r w:rsidRPr="00F17B37">
              <w:rPr>
                <w:rStyle w:val="Hyperlink"/>
                <w:noProof/>
              </w:rPr>
              <w:t>Discussion</w:t>
            </w:r>
            <w:r>
              <w:rPr>
                <w:noProof/>
                <w:webHidden/>
              </w:rPr>
              <w:tab/>
            </w:r>
            <w:r>
              <w:rPr>
                <w:noProof/>
                <w:webHidden/>
              </w:rPr>
              <w:fldChar w:fldCharType="begin"/>
            </w:r>
            <w:r>
              <w:rPr>
                <w:noProof/>
                <w:webHidden/>
              </w:rPr>
              <w:instrText xml:space="preserve"> PAGEREF _Toc58176420 \h </w:instrText>
            </w:r>
            <w:r>
              <w:rPr>
                <w:noProof/>
                <w:webHidden/>
              </w:rPr>
            </w:r>
            <w:r>
              <w:rPr>
                <w:noProof/>
                <w:webHidden/>
              </w:rPr>
              <w:fldChar w:fldCharType="separate"/>
            </w:r>
            <w:r>
              <w:rPr>
                <w:noProof/>
                <w:webHidden/>
              </w:rPr>
              <w:t>115</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1" w:history="1">
            <w:r w:rsidRPr="00F17B37">
              <w:rPr>
                <w:rStyle w:val="Hyperlink"/>
                <w:noProof/>
              </w:rPr>
              <w:t>4.6</w:t>
            </w:r>
            <w:r>
              <w:rPr>
                <w:rFonts w:asciiTheme="minorHAnsi" w:eastAsiaTheme="minorEastAsia" w:hAnsiTheme="minorHAnsi" w:cstheme="minorBidi"/>
                <w:noProof/>
                <w:sz w:val="22"/>
                <w:lang w:val="en-CA" w:eastAsia="en-CA"/>
              </w:rPr>
              <w:tab/>
            </w:r>
            <w:r w:rsidRPr="00F17B37">
              <w:rPr>
                <w:rStyle w:val="Hyperlink"/>
                <w:noProof/>
              </w:rPr>
              <w:t>Summary</w:t>
            </w:r>
            <w:r>
              <w:rPr>
                <w:noProof/>
                <w:webHidden/>
              </w:rPr>
              <w:tab/>
            </w:r>
            <w:r>
              <w:rPr>
                <w:noProof/>
                <w:webHidden/>
              </w:rPr>
              <w:fldChar w:fldCharType="begin"/>
            </w:r>
            <w:r>
              <w:rPr>
                <w:noProof/>
                <w:webHidden/>
              </w:rPr>
              <w:instrText xml:space="preserve"> PAGEREF _Toc58176421 \h </w:instrText>
            </w:r>
            <w:r>
              <w:rPr>
                <w:noProof/>
                <w:webHidden/>
              </w:rPr>
            </w:r>
            <w:r>
              <w:rPr>
                <w:noProof/>
                <w:webHidden/>
              </w:rPr>
              <w:fldChar w:fldCharType="separate"/>
            </w:r>
            <w:r>
              <w:rPr>
                <w:noProof/>
                <w:webHidden/>
              </w:rPr>
              <w:t>121</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2" w:history="1">
            <w:r w:rsidRPr="00F17B37">
              <w:rPr>
                <w:rStyle w:val="Hyperlink"/>
                <w:noProof/>
              </w:rPr>
              <w:t>4.7</w:t>
            </w:r>
            <w:r>
              <w:rPr>
                <w:rFonts w:asciiTheme="minorHAnsi" w:eastAsiaTheme="minorEastAsia" w:hAnsiTheme="minorHAnsi" w:cstheme="minorBidi"/>
                <w:noProof/>
                <w:sz w:val="22"/>
                <w:lang w:val="en-CA" w:eastAsia="en-CA"/>
              </w:rPr>
              <w:tab/>
            </w:r>
            <w:r w:rsidRPr="00F17B37">
              <w:rPr>
                <w:rStyle w:val="Hyperlink"/>
                <w:noProof/>
              </w:rPr>
              <w:t>Future directions</w:t>
            </w:r>
            <w:r>
              <w:rPr>
                <w:noProof/>
                <w:webHidden/>
              </w:rPr>
              <w:tab/>
            </w:r>
            <w:r>
              <w:rPr>
                <w:noProof/>
                <w:webHidden/>
              </w:rPr>
              <w:fldChar w:fldCharType="begin"/>
            </w:r>
            <w:r>
              <w:rPr>
                <w:noProof/>
                <w:webHidden/>
              </w:rPr>
              <w:instrText xml:space="preserve"> PAGEREF _Toc58176422 \h </w:instrText>
            </w:r>
            <w:r>
              <w:rPr>
                <w:noProof/>
                <w:webHidden/>
              </w:rPr>
            </w:r>
            <w:r>
              <w:rPr>
                <w:noProof/>
                <w:webHidden/>
              </w:rPr>
              <w:fldChar w:fldCharType="separate"/>
            </w:r>
            <w:r>
              <w:rPr>
                <w:noProof/>
                <w:webHidden/>
              </w:rPr>
              <w:t>123</w:t>
            </w:r>
            <w:r>
              <w:rPr>
                <w:noProof/>
                <w:webHidden/>
              </w:rPr>
              <w:fldChar w:fldCharType="end"/>
            </w:r>
          </w:hyperlink>
        </w:p>
        <w:p w:rsidR="00BF276E" w:rsidRDefault="00BF276E" w:rsidP="00BF276E">
          <w:pPr>
            <w:pStyle w:val="TOC2"/>
            <w:rPr>
              <w:rFonts w:asciiTheme="minorHAnsi" w:eastAsiaTheme="minorEastAsia" w:hAnsiTheme="minorHAnsi" w:cstheme="minorBidi"/>
              <w:sz w:val="22"/>
              <w:lang w:val="en-CA" w:eastAsia="en-CA"/>
            </w:rPr>
          </w:pPr>
          <w:hyperlink w:anchor="_Toc58176423" w:history="1">
            <w:r w:rsidRPr="00F17B37">
              <w:rPr>
                <w:rStyle w:val="Hyperlink"/>
              </w:rPr>
              <w:t>Chapter 5: Recap and Conclusions</w:t>
            </w:r>
            <w:r>
              <w:rPr>
                <w:webHidden/>
              </w:rPr>
              <w:tab/>
            </w:r>
            <w:r>
              <w:rPr>
                <w:webHidden/>
              </w:rPr>
              <w:fldChar w:fldCharType="begin"/>
            </w:r>
            <w:r>
              <w:rPr>
                <w:webHidden/>
              </w:rPr>
              <w:instrText xml:space="preserve"> PAGEREF _Toc58176423 \h </w:instrText>
            </w:r>
            <w:r>
              <w:rPr>
                <w:webHidden/>
              </w:rPr>
            </w:r>
            <w:r>
              <w:rPr>
                <w:webHidden/>
              </w:rPr>
              <w:fldChar w:fldCharType="separate"/>
            </w:r>
            <w:r>
              <w:rPr>
                <w:webHidden/>
              </w:rPr>
              <w:t>125</w:t>
            </w:r>
            <w:r>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4" w:history="1">
            <w:r w:rsidRPr="00F17B37">
              <w:rPr>
                <w:rStyle w:val="Hyperlink"/>
                <w:noProof/>
              </w:rPr>
              <w:t>5.1</w:t>
            </w:r>
            <w:r>
              <w:rPr>
                <w:rFonts w:asciiTheme="minorHAnsi" w:eastAsiaTheme="minorEastAsia" w:hAnsiTheme="minorHAnsi" w:cstheme="minorBidi"/>
                <w:noProof/>
                <w:sz w:val="22"/>
                <w:lang w:val="en-CA" w:eastAsia="en-CA"/>
              </w:rPr>
              <w:tab/>
            </w:r>
            <w:r w:rsidRPr="00F17B37">
              <w:rPr>
                <w:rStyle w:val="Hyperlink"/>
                <w:noProof/>
              </w:rPr>
              <w:t>Introduction</w:t>
            </w:r>
            <w:r>
              <w:rPr>
                <w:noProof/>
                <w:webHidden/>
              </w:rPr>
              <w:tab/>
            </w:r>
            <w:r>
              <w:rPr>
                <w:noProof/>
                <w:webHidden/>
              </w:rPr>
              <w:fldChar w:fldCharType="begin"/>
            </w:r>
            <w:r>
              <w:rPr>
                <w:noProof/>
                <w:webHidden/>
              </w:rPr>
              <w:instrText xml:space="preserve"> PAGEREF _Toc58176424 \h </w:instrText>
            </w:r>
            <w:r>
              <w:rPr>
                <w:noProof/>
                <w:webHidden/>
              </w:rPr>
            </w:r>
            <w:r>
              <w:rPr>
                <w:noProof/>
                <w:webHidden/>
              </w:rPr>
              <w:fldChar w:fldCharType="separate"/>
            </w:r>
            <w:r>
              <w:rPr>
                <w:noProof/>
                <w:webHidden/>
              </w:rPr>
              <w:t>125</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5" w:history="1">
            <w:r w:rsidRPr="00F17B37">
              <w:rPr>
                <w:rStyle w:val="Hyperlink"/>
                <w:noProof/>
              </w:rPr>
              <w:t>5.2</w:t>
            </w:r>
            <w:r>
              <w:rPr>
                <w:rFonts w:asciiTheme="minorHAnsi" w:eastAsiaTheme="minorEastAsia" w:hAnsiTheme="minorHAnsi" w:cstheme="minorBidi"/>
                <w:noProof/>
                <w:sz w:val="22"/>
                <w:lang w:val="en-CA" w:eastAsia="en-CA"/>
              </w:rPr>
              <w:tab/>
            </w:r>
            <w:r w:rsidRPr="00F17B37">
              <w:rPr>
                <w:rStyle w:val="Hyperlink"/>
                <w:noProof/>
              </w:rPr>
              <w:t>Synopsis</w:t>
            </w:r>
            <w:r>
              <w:rPr>
                <w:noProof/>
                <w:webHidden/>
              </w:rPr>
              <w:tab/>
            </w:r>
            <w:r>
              <w:rPr>
                <w:noProof/>
                <w:webHidden/>
              </w:rPr>
              <w:fldChar w:fldCharType="begin"/>
            </w:r>
            <w:r>
              <w:rPr>
                <w:noProof/>
                <w:webHidden/>
              </w:rPr>
              <w:instrText xml:space="preserve"> PAGEREF _Toc58176425 \h </w:instrText>
            </w:r>
            <w:r>
              <w:rPr>
                <w:noProof/>
                <w:webHidden/>
              </w:rPr>
            </w:r>
            <w:r>
              <w:rPr>
                <w:noProof/>
                <w:webHidden/>
              </w:rPr>
              <w:fldChar w:fldCharType="separate"/>
            </w:r>
            <w:r>
              <w:rPr>
                <w:noProof/>
                <w:webHidden/>
              </w:rPr>
              <w:t>125</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6" w:history="1">
            <w:r w:rsidRPr="00F17B37">
              <w:rPr>
                <w:rStyle w:val="Hyperlink"/>
                <w:noProof/>
              </w:rPr>
              <w:t>5.3</w:t>
            </w:r>
            <w:r>
              <w:rPr>
                <w:rFonts w:asciiTheme="minorHAnsi" w:eastAsiaTheme="minorEastAsia" w:hAnsiTheme="minorHAnsi" w:cstheme="minorBidi"/>
                <w:noProof/>
                <w:sz w:val="22"/>
                <w:lang w:val="en-CA" w:eastAsia="en-CA"/>
              </w:rPr>
              <w:tab/>
            </w:r>
            <w:r w:rsidRPr="00F17B37">
              <w:rPr>
                <w:rStyle w:val="Hyperlink"/>
                <w:noProof/>
              </w:rPr>
              <w:t>Key findings</w:t>
            </w:r>
            <w:r>
              <w:rPr>
                <w:noProof/>
                <w:webHidden/>
              </w:rPr>
              <w:tab/>
            </w:r>
            <w:r>
              <w:rPr>
                <w:noProof/>
                <w:webHidden/>
              </w:rPr>
              <w:fldChar w:fldCharType="begin"/>
            </w:r>
            <w:r>
              <w:rPr>
                <w:noProof/>
                <w:webHidden/>
              </w:rPr>
              <w:instrText xml:space="preserve"> PAGEREF _Toc58176426 \h </w:instrText>
            </w:r>
            <w:r>
              <w:rPr>
                <w:noProof/>
                <w:webHidden/>
              </w:rPr>
            </w:r>
            <w:r>
              <w:rPr>
                <w:noProof/>
                <w:webHidden/>
              </w:rPr>
              <w:fldChar w:fldCharType="separate"/>
            </w:r>
            <w:r>
              <w:rPr>
                <w:noProof/>
                <w:webHidden/>
              </w:rPr>
              <w:t>126</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7" w:history="1">
            <w:r w:rsidRPr="00F17B37">
              <w:rPr>
                <w:rStyle w:val="Hyperlink"/>
                <w:noProof/>
              </w:rPr>
              <w:t>5.4</w:t>
            </w:r>
            <w:r>
              <w:rPr>
                <w:rFonts w:asciiTheme="minorHAnsi" w:eastAsiaTheme="minorEastAsia" w:hAnsiTheme="minorHAnsi" w:cstheme="minorBidi"/>
                <w:noProof/>
                <w:sz w:val="22"/>
                <w:lang w:val="en-CA" w:eastAsia="en-CA"/>
              </w:rPr>
              <w:tab/>
            </w:r>
            <w:r w:rsidRPr="00F17B37">
              <w:rPr>
                <w:rStyle w:val="Hyperlink"/>
                <w:noProof/>
              </w:rPr>
              <w:t>Implications for drinking water supply and watershed management</w:t>
            </w:r>
            <w:r>
              <w:rPr>
                <w:noProof/>
                <w:webHidden/>
              </w:rPr>
              <w:tab/>
            </w:r>
            <w:r>
              <w:rPr>
                <w:noProof/>
                <w:webHidden/>
              </w:rPr>
              <w:fldChar w:fldCharType="begin"/>
            </w:r>
            <w:r>
              <w:rPr>
                <w:noProof/>
                <w:webHidden/>
              </w:rPr>
              <w:instrText xml:space="preserve"> PAGEREF _Toc58176427 \h </w:instrText>
            </w:r>
            <w:r>
              <w:rPr>
                <w:noProof/>
                <w:webHidden/>
              </w:rPr>
            </w:r>
            <w:r>
              <w:rPr>
                <w:noProof/>
                <w:webHidden/>
              </w:rPr>
              <w:fldChar w:fldCharType="separate"/>
            </w:r>
            <w:r>
              <w:rPr>
                <w:noProof/>
                <w:webHidden/>
              </w:rPr>
              <w:t>127</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8" w:history="1">
            <w:r w:rsidRPr="00F17B37">
              <w:rPr>
                <w:rStyle w:val="Hyperlink"/>
                <w:noProof/>
              </w:rPr>
              <w:t>5.5</w:t>
            </w:r>
            <w:r>
              <w:rPr>
                <w:rFonts w:asciiTheme="minorHAnsi" w:eastAsiaTheme="minorEastAsia" w:hAnsiTheme="minorHAnsi" w:cstheme="minorBidi"/>
                <w:noProof/>
                <w:sz w:val="22"/>
                <w:lang w:val="en-CA" w:eastAsia="en-CA"/>
              </w:rPr>
              <w:tab/>
            </w:r>
            <w:r w:rsidRPr="00F17B37">
              <w:rPr>
                <w:rStyle w:val="Hyperlink"/>
                <w:noProof/>
              </w:rPr>
              <w:t>Concluding remarks</w:t>
            </w:r>
            <w:r>
              <w:rPr>
                <w:noProof/>
                <w:webHidden/>
              </w:rPr>
              <w:tab/>
            </w:r>
            <w:r>
              <w:rPr>
                <w:noProof/>
                <w:webHidden/>
              </w:rPr>
              <w:fldChar w:fldCharType="begin"/>
            </w:r>
            <w:r>
              <w:rPr>
                <w:noProof/>
                <w:webHidden/>
              </w:rPr>
              <w:instrText xml:space="preserve"> PAGEREF _Toc58176428 \h </w:instrText>
            </w:r>
            <w:r>
              <w:rPr>
                <w:noProof/>
                <w:webHidden/>
              </w:rPr>
            </w:r>
            <w:r>
              <w:rPr>
                <w:noProof/>
                <w:webHidden/>
              </w:rPr>
              <w:fldChar w:fldCharType="separate"/>
            </w:r>
            <w:r>
              <w:rPr>
                <w:noProof/>
                <w:webHidden/>
              </w:rPr>
              <w:t>129</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429" w:history="1">
            <w:r w:rsidRPr="00F17B37">
              <w:rPr>
                <w:rStyle w:val="Hyperlink"/>
                <w:noProof/>
              </w:rPr>
              <w:t>References</w:t>
            </w:r>
            <w:r>
              <w:rPr>
                <w:noProof/>
                <w:webHidden/>
              </w:rPr>
              <w:tab/>
            </w:r>
            <w:r>
              <w:rPr>
                <w:noProof/>
                <w:webHidden/>
              </w:rPr>
              <w:fldChar w:fldCharType="begin"/>
            </w:r>
            <w:r>
              <w:rPr>
                <w:noProof/>
                <w:webHidden/>
              </w:rPr>
              <w:instrText xml:space="preserve"> PAGEREF _Toc58176429 \h </w:instrText>
            </w:r>
            <w:r>
              <w:rPr>
                <w:noProof/>
                <w:webHidden/>
              </w:rPr>
            </w:r>
            <w:r>
              <w:rPr>
                <w:noProof/>
                <w:webHidden/>
              </w:rPr>
              <w:fldChar w:fldCharType="separate"/>
            </w:r>
            <w:r>
              <w:rPr>
                <w:noProof/>
                <w:webHidden/>
              </w:rPr>
              <w:t>131</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430" w:history="1">
            <w:r w:rsidRPr="00F17B37">
              <w:rPr>
                <w:rStyle w:val="Hyperlink"/>
                <w:noProof/>
              </w:rPr>
              <w:t>Appendices</w:t>
            </w:r>
            <w:r>
              <w:rPr>
                <w:noProof/>
                <w:webHidden/>
              </w:rPr>
              <w:tab/>
            </w:r>
            <w:r>
              <w:rPr>
                <w:noProof/>
                <w:webHidden/>
              </w:rPr>
              <w:fldChar w:fldCharType="begin"/>
            </w:r>
            <w:r>
              <w:rPr>
                <w:noProof/>
                <w:webHidden/>
              </w:rPr>
              <w:instrText xml:space="preserve"> PAGEREF _Toc58176430 \h </w:instrText>
            </w:r>
            <w:r>
              <w:rPr>
                <w:noProof/>
                <w:webHidden/>
              </w:rPr>
            </w:r>
            <w:r>
              <w:rPr>
                <w:noProof/>
                <w:webHidden/>
              </w:rPr>
              <w:fldChar w:fldCharType="separate"/>
            </w:r>
            <w:r>
              <w:rPr>
                <w:noProof/>
                <w:webHidden/>
              </w:rPr>
              <w:t>141</w:t>
            </w:r>
            <w:r>
              <w:rPr>
                <w:noProof/>
                <w:webHidden/>
              </w:rPr>
              <w:fldChar w:fldCharType="end"/>
            </w:r>
          </w:hyperlink>
        </w:p>
        <w:p w:rsidR="00B232F7" w:rsidRDefault="007B2B2C">
          <w:r>
            <w:fldChar w:fldCharType="end"/>
          </w:r>
        </w:p>
      </w:sdtContent>
    </w:sdt>
    <w:p w:rsidR="00B232F7" w:rsidRDefault="007B2B2C">
      <w:r>
        <w:t> </w:t>
      </w:r>
    </w:p>
    <w:p w:rsidR="00B232F7" w:rsidRDefault="007B2B2C">
      <w:pPr>
        <w:numPr>
          <w:ilvl w:val="0"/>
          <w:numId w:val="17"/>
        </w:numPr>
      </w:pPr>
      <w:r>
        <w:t>TOC</w:t>
      </w:r>
    </w:p>
    <w:p w:rsidR="00B232F7" w:rsidRDefault="007B2B2C">
      <w:pPr>
        <w:numPr>
          <w:ilvl w:val="0"/>
          <w:numId w:val="17"/>
        </w:numPr>
      </w:pPr>
      <w:r>
        <w:t>LOT</w:t>
      </w:r>
    </w:p>
    <w:p w:rsidR="00B232F7" w:rsidRDefault="007B2B2C">
      <w:pPr>
        <w:numPr>
          <w:ilvl w:val="0"/>
          <w:numId w:val="17"/>
        </w:numPr>
      </w:pPr>
      <w:r>
        <w:t>LOF</w:t>
      </w: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lastRenderedPageBreak/>
        <w:t>Table 1: List of Abbreviations</w:t>
      </w:r>
    </w:p>
    <w:tbl>
      <w:tblPr>
        <w:tblW w:w="0" w:type="pct"/>
        <w:tblLook w:val="07E0" w:firstRow="1" w:lastRow="1" w:firstColumn="1" w:lastColumn="1" w:noHBand="1" w:noVBand="1"/>
      </w:tblPr>
      <w:tblGrid>
        <w:gridCol w:w="1094"/>
        <w:gridCol w:w="8482"/>
      </w:tblGrid>
      <w:tr w:rsidR="00B232F7" w:rsidRPr="007B2B2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Acronym</w:t>
            </w:r>
          </w:p>
        </w:t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Term</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CRD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Capital Regional District</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DBP-FP</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 Formation Potential</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DBPs</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By-Products</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E2:E3</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Quotient of SAC250 divided by SAC365</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GVWSA</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Greater Victoria Water Supply Area</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HDPE</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High density polyethylene (sample bottles)</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Natural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NPOC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Non-Purgeable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QA/QC</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Quality Assurance &amp; Quality Control</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RF</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Random Forest</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RSD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Relative standard deviation (</w:t>
            </w:r>
            <w:proofErr w:type="spellStart"/>
            <w:r w:rsidRPr="007B2B2C">
              <w:rPr>
                <w:rFonts w:asciiTheme="minorHAnsi" w:hAnsiTheme="minorHAnsi" w:cstheme="minorHAnsi"/>
              </w:rPr>
              <w:t>a.k.a</w:t>
            </w:r>
            <w:proofErr w:type="spellEnd"/>
            <w:r w:rsidRPr="007B2B2C">
              <w:rPr>
                <w:rFonts w:asciiTheme="minorHAnsi" w:hAnsiTheme="minorHAnsi" w:cstheme="minorHAnsi"/>
              </w:rPr>
              <w:t xml:space="preserve"> coefficient of variance)</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SAC254</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Spectral absorbance coefficient at 254 nm (absorbance at 254 nm divided by pathlength)</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VIM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 xml:space="preserve">Variable Importance Measure (in </w:t>
            </w:r>
            <w:proofErr w:type="spellStart"/>
            <w:r w:rsidRPr="007B2B2C">
              <w:rPr>
                <w:rFonts w:asciiTheme="minorHAnsi" w:hAnsiTheme="minorHAnsi" w:cstheme="minorHAnsi"/>
              </w:rPr>
              <w:t>randomForest</w:t>
            </w:r>
            <w:proofErr w:type="spellEnd"/>
            <w:r w:rsidRPr="007B2B2C">
              <w:rPr>
                <w:rFonts w:asciiTheme="minorHAnsi" w:hAnsiTheme="minorHAnsi" w:cstheme="minorHAnsi"/>
              </w:rPr>
              <w:t>, R)</w:t>
            </w:r>
          </w:p>
        </w:tc>
      </w:tr>
      <w:tr w:rsidR="00B232F7" w:rsidRPr="007B2B2C" w:rsidTr="007B2B2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WSA</w:t>
            </w:r>
          </w:p>
        </w:t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Water Supply Area</w:t>
            </w:r>
          </w:p>
        </w:tc>
      </w:tr>
    </w:tbl>
    <w:p w:rsidR="00B232F7" w:rsidRDefault="007B2B2C">
      <w:r>
        <w:t> </w:t>
      </w: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t>Table 2: Glossary of Terms</w:t>
      </w:r>
    </w:p>
    <w:tbl>
      <w:tblPr>
        <w:tblW w:w="0" w:type="pct"/>
        <w:tblLook w:val="07E0" w:firstRow="1" w:lastRow="1" w:firstColumn="1" w:lastColumn="1" w:noHBand="1" w:noVBand="1"/>
      </w:tblPr>
      <w:tblGrid>
        <w:gridCol w:w="2387"/>
        <w:gridCol w:w="7189"/>
      </w:tblGrid>
      <w:tr w:rsidR="00B232F7" w:rsidRPr="009C00B5">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Term</w:t>
            </w:r>
          </w:p>
        </w:tc>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Definition</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Absorbance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Aliphatic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lack of conjugated pi-bonds, which could be straight-chain, branched chain or saturated ring structures (e.g. squalene C30H50)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Allochthonous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 (NOM) that is formed outside of a water body and then transported into the water body; composition depends on the plant-derived precursor compounds and natural diagenetic processes that alter its composition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Aromatic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presence of conjugated pi-bonds with a ring structure (e.g. benzene C6H6)</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Autochthonous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natural organic matter (NOM) that is formed in place (in stream) </w:t>
            </w:r>
            <w:r w:rsidRPr="009C00B5">
              <w:rPr>
                <w:rFonts w:asciiTheme="minorHAnsi" w:hAnsiTheme="minorHAnsi" w:cstheme="minorHAnsi"/>
              </w:rPr>
              <w:lastRenderedPageBreak/>
              <w:t>generally by micro-organisms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Capital Regional District</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governing/municipal body for the Greater Victoria Area and the managing group for water supply and watershed management. Research partners in the </w:t>
            </w:r>
            <w:proofErr w:type="spellStart"/>
            <w:r w:rsidRPr="009C00B5">
              <w:rPr>
                <w:rFonts w:asciiTheme="minorHAnsi" w:hAnsiTheme="minorHAnsi" w:cstheme="minorHAnsi"/>
              </w:rPr>
              <w:t>forWater</w:t>
            </w:r>
            <w:proofErr w:type="spellEnd"/>
            <w:r w:rsidRPr="009C00B5">
              <w:rPr>
                <w:rFonts w:asciiTheme="minorHAnsi" w:hAnsiTheme="minorHAnsi" w:cstheme="minorHAnsi"/>
              </w:rPr>
              <w:t xml:space="preserve"> Network &amp; hosts for this thesis research</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Chromophore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absorbance measurements can be a proxy for molecular aromaticity because of the relationship between aromaticity and </w:t>
            </w:r>
            <w:proofErr w:type="spellStart"/>
            <w:r w:rsidRPr="009C00B5">
              <w:rPr>
                <w:rFonts w:asciiTheme="minorHAnsi" w:hAnsiTheme="minorHAnsi" w:cstheme="minorHAnsi"/>
              </w:rPr>
              <w:t>chromophoric</w:t>
            </w:r>
            <w:proofErr w:type="spellEnd"/>
            <w:r w:rsidRPr="009C00B5">
              <w:rPr>
                <w:rFonts w:asciiTheme="minorHAnsi" w:hAnsiTheme="minorHAnsi" w:cstheme="minorHAnsi"/>
              </w:rPr>
              <w:t xml:space="preserve"> absorbance.</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Discharge / Streamflow</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the volume of water moving through a river channel over a defined </w:t>
            </w:r>
            <w:proofErr w:type="gramStart"/>
            <w:r w:rsidRPr="009C00B5">
              <w:rPr>
                <w:rFonts w:asciiTheme="minorHAnsi" w:hAnsiTheme="minorHAnsi" w:cstheme="minorHAnsi"/>
              </w:rPr>
              <w:t>period of time</w:t>
            </w:r>
            <w:proofErr w:type="gramEnd"/>
            <w:r w:rsidRPr="009C00B5">
              <w:rPr>
                <w:rFonts w:asciiTheme="minorHAnsi" w:hAnsiTheme="minorHAnsi" w:cstheme="minorHAnsi"/>
              </w:rPr>
              <w:t>. In general, river discharge is computed by multiplying the area of water in a channel cross section by the average velocity of the water in that cross section, expressed in units of volume per time (e.g. cubic meters per second)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 Formation Potential</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experimentally predicted amount of DBPs created through chlorination of source water</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By-Products</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group of unintentional halogenated organic compounds resulting from chlorination of source drinking water (e.g. trihalomethanes, halogenic acetic acids, </w:t>
            </w:r>
            <w:proofErr w:type="spellStart"/>
            <w:r w:rsidRPr="009C00B5">
              <w:rPr>
                <w:rFonts w:asciiTheme="minorHAnsi" w:hAnsiTheme="minorHAnsi" w:cstheme="minorHAnsi"/>
              </w:rPr>
              <w:t>haloacetonitriles</w:t>
            </w:r>
            <w:proofErr w:type="spellEnd"/>
            <w:r w:rsidRPr="009C00B5">
              <w:rPr>
                <w:rFonts w:asciiTheme="minorHAnsi" w:hAnsiTheme="minorHAnsi" w:cstheme="minorHAnsi"/>
              </w:rPr>
              <w:t>, haloketones)</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Dissolved organic carbon (DOC)</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organic carbon compounds that are operationally defined as being finer than 0.45 micron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Greater Victoria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High density polyethylene (sample bottles)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plastic material that is impact resistant with good chemical compatibility. Suitable bottle material for water sample collection.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Leech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future supplemental water supply area for the Greater Victoria Area &amp; the main research site for this research project</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diverse carbon-based compounds found in natural, engineered, terrestrial and aquatic environments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Non-Purgeable Organic Carbon</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instrumentally measured parameter to quantify organic carbon (with Shimadzu TOC-V analyzer): aqueous sample is acidified (pH &lt;2) to </w:t>
            </w:r>
            <w:r w:rsidRPr="009C00B5">
              <w:rPr>
                <w:rFonts w:asciiTheme="minorHAnsi" w:hAnsiTheme="minorHAnsi" w:cstheme="minorHAnsi"/>
              </w:rPr>
              <w:lastRenderedPageBreak/>
              <w:t>convert inorganic carbon (e.g. carbonates) to carbon dioxide and then sparged with hydrocarbon-free air to remove CO2, then the remaining organic carbon is combusted to CO2 which is detected with a non-dispersive infrared gas analyzer.</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Pi Bond</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binds can lead to increased molecular stability (through resonance structures), aromaticity, and chromophores.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Quality Assurance &amp; Quality Control</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methods of providing confidence in the quality of results, both are part of quality management (QA is more process oriented; QC is more product oriented)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Random Forest</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Statistical machine learning algorithm (collection of classification and regression trees)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Relative standard deviation (</w:t>
            </w:r>
            <w:proofErr w:type="spellStart"/>
            <w:r w:rsidRPr="009C00B5">
              <w:rPr>
                <w:rFonts w:asciiTheme="minorHAnsi" w:hAnsiTheme="minorHAnsi" w:cstheme="minorHAnsi"/>
              </w:rPr>
              <w:t>a.k.a</w:t>
            </w:r>
            <w:proofErr w:type="spellEnd"/>
            <w:r w:rsidRPr="009C00B5">
              <w:rPr>
                <w:rFonts w:asciiTheme="minorHAnsi" w:hAnsiTheme="minorHAnsi" w:cstheme="minorHAnsi"/>
              </w:rPr>
              <w:t xml:space="preserve"> coefficient of variance)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An expression of standard deviation relative to the mean, expressed as a percentage (RSD = (</w:t>
            </w:r>
            <w:proofErr w:type="spellStart"/>
            <w:r w:rsidRPr="009C00B5">
              <w:rPr>
                <w:rFonts w:asciiTheme="minorHAnsi" w:hAnsiTheme="minorHAnsi" w:cstheme="minorHAnsi"/>
              </w:rPr>
              <w:t>sd</w:t>
            </w:r>
            <w:proofErr w:type="spellEnd"/>
            <w:r w:rsidRPr="009C00B5">
              <w:rPr>
                <w:rFonts w:asciiTheme="minorHAnsi" w:hAnsiTheme="minorHAnsi" w:cstheme="minorHAnsi"/>
              </w:rPr>
              <w:t>/</w:t>
            </w:r>
            <w:proofErr w:type="gramStart"/>
            <w:r w:rsidRPr="009C00B5">
              <w:rPr>
                <w:rFonts w:asciiTheme="minorHAnsi" w:hAnsiTheme="minorHAnsi" w:cstheme="minorHAnsi"/>
              </w:rPr>
              <w:t>mean)*</w:t>
            </w:r>
            <w:proofErr w:type="gramEnd"/>
            <w:r w:rsidRPr="009C00B5">
              <w:rPr>
                <w:rFonts w:asciiTheme="minorHAnsi" w:hAnsiTheme="minorHAnsi" w:cstheme="minorHAnsi"/>
              </w:rPr>
              <w:t>100)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Spectroscopy</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quantitative and/or qualitative analytical techniques relying on the interaction of matter with electromagnetic radiation (e.g. light). Generally, preserves the measured sample (can be used in-line with other analyses)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Stream stage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water level above an arbitrary point (e.g. bottom of a stilling well, streambed, step)</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Total suspended solids (TSS)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particles that are suspended in the water column (generally, fine sediments will transport further downstream than coarse sediments)</w:t>
            </w:r>
          </w:p>
        </w:tc>
      </w:tr>
      <w:tr w:rsidR="00B232F7" w:rsidRPr="009C00B5" w:rsidTr="009C00B5">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Turbidity</w:t>
            </w:r>
          </w:p>
        </w:tc>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optical measurement of the “cloudiness” or clarity of water used as a proxy for total suspended solids. Measures the reduction in a beam of light based on particle-based light scattering to establish the amount of suspended material</w:t>
            </w:r>
          </w:p>
        </w:tc>
      </w:tr>
    </w:tbl>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w:t>
      </w:r>
    </w:p>
    <w:p w:rsidR="00B232F7" w:rsidRDefault="007B2B2C">
      <w:pPr>
        <w:pStyle w:val="Heading1"/>
      </w:pPr>
      <w:bookmarkStart w:id="7" w:name="acknowledgments"/>
      <w:bookmarkStart w:id="8" w:name="_Toc58176350"/>
      <w:r>
        <w:lastRenderedPageBreak/>
        <w:t>Acknowledgments</w:t>
      </w:r>
      <w:bookmarkEnd w:id="7"/>
      <w:bookmarkEnd w:id="8"/>
    </w:p>
    <w:p w:rsidR="00B232F7" w:rsidRDefault="007B2B2C">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w:t>
      </w:r>
      <w:proofErr w:type="spellStart"/>
      <w:r>
        <w:t>Haesevoats</w:t>
      </w:r>
      <w:proofErr w:type="spellEnd"/>
      <w:r>
        <w:t xml:space="preserve">, Annette </w:t>
      </w:r>
      <w:proofErr w:type="spellStart"/>
      <w:r>
        <w:t>Constabel</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rsidR="00B232F7" w:rsidRDefault="007B2B2C">
      <w:r>
        <w:t> </w:t>
      </w:r>
    </w:p>
    <w:p w:rsidR="00B232F7" w:rsidRDefault="007B2B2C">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xml:space="preserve">, and Axel Anderson. Thank you all for interesting discussions and your feedback. I’m grateful to the entire </w:t>
      </w:r>
      <w:proofErr w:type="spellStart"/>
      <w:r>
        <w:t>forWater</w:t>
      </w:r>
      <w:proofErr w:type="spellEnd"/>
      <w:r>
        <w:t xml:space="preserve"> Network for providing transdisciplinary training and workshops. Thank you to Emily </w:t>
      </w:r>
      <w:proofErr w:type="spellStart"/>
      <w:r>
        <w:t>Mistick</w:t>
      </w:r>
      <w:proofErr w:type="spellEnd"/>
      <w:r>
        <w:t xml:space="preserve"> for being my </w:t>
      </w:r>
      <w:proofErr w:type="spellStart"/>
      <w:r>
        <w:t>forWater</w:t>
      </w:r>
      <w:proofErr w:type="spellEnd"/>
      <w:r>
        <w:t xml:space="preserve"> travel buddy, for bouncing ideas and concepts around with me, and for checking my writing, each </w:t>
      </w:r>
      <w:proofErr w:type="spellStart"/>
      <w:r>
        <w:t>forWater</w:t>
      </w:r>
      <w:proofErr w:type="spellEnd"/>
      <w:r>
        <w:t xml:space="preserve"> trip was better with you there.</w:t>
      </w:r>
    </w:p>
    <w:p w:rsidR="00B232F7" w:rsidRDefault="007B2B2C">
      <w:r>
        <w:t> </w:t>
      </w:r>
    </w:p>
    <w:p w:rsidR="00B232F7" w:rsidRDefault="007B2B2C">
      <w:r>
        <w:t xml:space="preserve">I would like to acknowledge Vancouver Island University, University of British Columbia, the NSERC Canadian Graduate Scholarship Masters Award, and the NSERC </w:t>
      </w:r>
      <w:proofErr w:type="spellStart"/>
      <w:r>
        <w:t>forWater</w:t>
      </w:r>
      <w:proofErr w:type="spellEnd"/>
      <w:r>
        <w:t xml:space="preserve"> Network for </w:t>
      </w:r>
      <w:r>
        <w:lastRenderedPageBreak/>
        <w:t>Source Water Protection Strategies – thank you for supporting me financial (and tangibly) as a master’s student.</w:t>
      </w:r>
    </w:p>
    <w:p w:rsidR="00B232F7" w:rsidRDefault="007B2B2C">
      <w:r>
        <w:t> </w:t>
      </w:r>
    </w:p>
    <w:p w:rsidR="00B232F7" w:rsidRDefault="007B2B2C">
      <w:r>
        <w:t>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rsidR="00B232F7" w:rsidRDefault="007B2B2C">
      <w:r>
        <w:t> </w:t>
      </w:r>
    </w:p>
    <w:p w:rsidR="00B232F7" w:rsidRDefault="007B2B2C">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B232F7" w:rsidRDefault="007B2B2C">
      <w:r>
        <w:t> </w:t>
      </w:r>
    </w:p>
    <w:p w:rsidR="00B232F7" w:rsidRDefault="007B2B2C">
      <w:r>
        <w:rPr>
          <w:b/>
        </w:rPr>
        <w:t>Land Acknowledgment</w:t>
      </w:r>
    </w:p>
    <w:p w:rsidR="00B232F7" w:rsidRDefault="007B2B2C">
      <w:r>
        <w:t xml:space="preserve">The author, Hannah J. McSorley, acknowledges and thanks the First Nations on whose traditional lands she traveled, learned, researched, lived and played on during this master’s thesis project, and on whose </w:t>
      </w:r>
      <w:proofErr w:type="gramStart"/>
      <w:r>
        <w:t>land</w:t>
      </w:r>
      <w:proofErr w:type="gramEnd"/>
      <w:r>
        <w:t xml:space="preserve"> she continues to live.</w:t>
      </w:r>
    </w:p>
    <w:p w:rsidR="00B232F7" w:rsidRDefault="007B2B2C">
      <w:r>
        <w:t> </w:t>
      </w:r>
    </w:p>
    <w:p w:rsidR="00B232F7" w:rsidRDefault="007B2B2C">
      <w:r>
        <w:t xml:space="preserve">The research sites in Greater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rsidR="00B232F7" w:rsidRDefault="007B2B2C">
      <w:r>
        <w:t> </w:t>
      </w:r>
    </w:p>
    <w:p w:rsidR="00B232F7" w:rsidRDefault="007B2B2C">
      <w:r>
        <w:lastRenderedPageBreak/>
        <w:t xml:space="preserve">Research at the University of British Columbia in Vancouver BC was conducted on the traditional, unceded territories of </w:t>
      </w:r>
      <w:proofErr w:type="spellStart"/>
      <w:r>
        <w:t>xʷməθkʷəy̓əm</w:t>
      </w:r>
      <w:proofErr w:type="spellEnd"/>
      <w:r>
        <w:t xml:space="preserve"> (</w:t>
      </w:r>
      <w:proofErr w:type="spellStart"/>
      <w:r>
        <w:t>Musqueam</w:t>
      </w:r>
      <w:proofErr w:type="spellEnd"/>
      <w:r>
        <w:t xml:space="preserve">) People. For the duration of this master’s research, Hannah gratefully lived and played in East Vancouver on traditional territory of the </w:t>
      </w:r>
      <w:proofErr w:type="spellStart"/>
      <w:r>
        <w:t>Musqueam</w:t>
      </w:r>
      <w:proofErr w:type="spellEnd"/>
      <w:r>
        <w:t xml:space="preserve">, Sḵwx̱wú7mesh (Squamish), and </w:t>
      </w:r>
      <w:proofErr w:type="spellStart"/>
      <w:r>
        <w:t>Səlilwətaɬ</w:t>
      </w:r>
      <w:proofErr w:type="spellEnd"/>
      <w:r>
        <w:t xml:space="preserve"> (</w:t>
      </w:r>
      <w:proofErr w:type="spellStart"/>
      <w:r>
        <w:t>Tsleil-Waututh</w:t>
      </w:r>
      <w:proofErr w:type="spellEnd"/>
      <w:r>
        <w:t xml:space="preserve">) Nations. Traveling between UBC and the water supply areas included passage across </w:t>
      </w:r>
      <w:proofErr w:type="spellStart"/>
      <w:r>
        <w:t>Tsawout</w:t>
      </w:r>
      <w:proofErr w:type="spellEnd"/>
      <w:r>
        <w:t xml:space="preserve"> and Tsawwassen First Nation territories.</w:t>
      </w:r>
    </w:p>
    <w:p w:rsidR="00B232F7" w:rsidRDefault="007B2B2C">
      <w:r>
        <w:t> </w:t>
      </w:r>
    </w:p>
    <w:p w:rsidR="00B232F7" w:rsidRDefault="007B2B2C">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rsidR="00B232F7" w:rsidRDefault="007B2B2C">
      <w:r>
        <w:t> </w:t>
      </w:r>
    </w:p>
    <w:p w:rsidR="00B232F7" w:rsidRDefault="007B2B2C">
      <w:r>
        <w:t>Thank you to the First Nations who are the original land protectors of the areas I call home; I tread lightly, and I am actively un-learning and re-learning our history.</w:t>
      </w:r>
    </w:p>
    <w:p w:rsidR="00B232F7" w:rsidRDefault="007B2B2C">
      <w:r>
        <w:t> </w:t>
      </w:r>
    </w:p>
    <w:p w:rsidR="00B232F7" w:rsidRDefault="007B2B2C">
      <w:pPr>
        <w:pStyle w:val="Heading1"/>
      </w:pPr>
      <w:bookmarkStart w:id="9" w:name="dedication"/>
      <w:bookmarkStart w:id="10" w:name="_Toc58176351"/>
      <w:r>
        <w:lastRenderedPageBreak/>
        <w:t>Dedication</w:t>
      </w:r>
      <w:bookmarkEnd w:id="9"/>
      <w:bookmarkEnd w:id="10"/>
    </w:p>
    <w:p w:rsidR="00B232F7" w:rsidRDefault="007B2B2C">
      <w:r>
        <w:t>First, I dedicate this thesis to each person who reads it in its entirety.</w:t>
      </w:r>
    </w:p>
    <w:p w:rsidR="00B232F7" w:rsidRDefault="007B2B2C">
      <w:r>
        <w:t> </w:t>
      </w:r>
    </w:p>
    <w:p w:rsidR="00B232F7" w:rsidRDefault="007B2B2C">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B232F7" w:rsidRDefault="007B2B2C">
      <w:r>
        <w:t> </w:t>
      </w:r>
    </w:p>
    <w:p w:rsidR="00B232F7" w:rsidRDefault="007B2B2C">
      <w:r>
        <w:t>Third, I dedicate this to my undergraduate research supervisor and mentor, Dr. Erik Krogh (VIU Chemistry), for inspiring me to realize my potential as a scientific researcher.</w:t>
      </w:r>
    </w:p>
    <w:p w:rsidR="00B232F7" w:rsidRDefault="007B2B2C">
      <w:r>
        <w:t> </w:t>
      </w:r>
    </w:p>
    <w:p w:rsidR="009C00B5" w:rsidRDefault="007B2B2C">
      <w:pPr>
        <w:sectPr w:rsidR="009C00B5" w:rsidSect="009C00B5">
          <w:footerReference w:type="default" r:id="rId9"/>
          <w:pgSz w:w="12240" w:h="15840" w:code="1"/>
          <w:pgMar w:top="1440" w:right="1440" w:bottom="1440" w:left="1440" w:header="706" w:footer="706" w:gutter="0"/>
          <w:pgNumType w:fmt="lowerRoman" w:start="1"/>
          <w:cols w:space="708"/>
          <w:docGrid w:linePitch="326"/>
        </w:sectPr>
      </w:pPr>
      <w:r>
        <w:t>Cheers!</w:t>
      </w:r>
    </w:p>
    <w:p w:rsidR="00B232F7" w:rsidRDefault="007B2B2C">
      <w:pPr>
        <w:pStyle w:val="Heading2"/>
      </w:pPr>
      <w:bookmarkStart w:id="11" w:name="introduction-and-background"/>
      <w:bookmarkStart w:id="12" w:name="_Toc58176352"/>
      <w:r>
        <w:lastRenderedPageBreak/>
        <w:t>Introduction and Background</w:t>
      </w:r>
      <w:bookmarkEnd w:id="11"/>
      <w:bookmarkEnd w:id="12"/>
    </w:p>
    <w:p w:rsidR="00B232F7" w:rsidRDefault="007B2B2C">
      <w:pPr>
        <w:pStyle w:val="Heading3"/>
      </w:pPr>
      <w:bookmarkStart w:id="13" w:name="X85c3f0816dce2ef814ba33ad3273486f6cb55c0"/>
      <w:bookmarkStart w:id="14" w:name="_Toc58176353"/>
      <w:r>
        <w:t>Forested source water and drinking water treatment</w:t>
      </w:r>
      <w:bookmarkEnd w:id="13"/>
      <w:bookmarkEnd w:id="14"/>
    </w:p>
    <w:p w:rsidR="00B232F7" w:rsidRDefault="007B2B2C">
      <w:r>
        <w:t xml:space="preserve">Over 85% of Canadians and approximately 80% of British Columbians depending on drinking water that originates from forested headwaters (Pike et al. </w:t>
      </w:r>
      <w:hyperlink w:anchor="ref-Pike2010">
        <w:r>
          <w:rPr>
            <w:rStyle w:val="Hyperlink"/>
          </w:rPr>
          <w:t>2010</w:t>
        </w:r>
      </w:hyperlink>
      <w:r>
        <w:t xml:space="preserve">). Forests offer a variety of ecosystem services including slowing and filtering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232F7" w:rsidRDefault="007B2B2C">
      <w:r>
        <w:t> </w:t>
      </w:r>
    </w:p>
    <w:p w:rsidR="00B232F7" w:rsidRDefault="007B2B2C">
      <w:r>
        <w:t xml:space="preserve">In Canada, drinking water is deemed safe for human use and consumption if it meets Health Canada drinking water quality guidelines, which specify limits for biological, physical and chemical parameters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To remove substances which may pose a health risk, source water is treated. Treatment technologies differ among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w:t>
      </w:r>
      <w:r>
        <w:lastRenderedPageBreak/>
        <w:t xml:space="preserve">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 xml:space="preserve">). Chlorination may be used alone or in combination with other treatment processes, such as combinations of physical filtration, chemically assisted filtration, reverse osmosis, and advanced oxidative processes (Levine, Yang, and Goodrich </w:t>
      </w:r>
      <w:hyperlink w:anchor="ref-Levine2016">
        <w:r>
          <w:rPr>
            <w:rStyle w:val="Hyperlink"/>
          </w:rPr>
          <w:t>2016</w:t>
        </w:r>
      </w:hyperlink>
      <w:r>
        <w:t xml:space="preserve">;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w:t>
      </w:r>
    </w:p>
    <w:p w:rsidR="00B232F7" w:rsidRDefault="007B2B2C">
      <w:r>
        <w:t> </w:t>
      </w:r>
    </w:p>
    <w:p w:rsidR="00B232F7" w:rsidRDefault="007B2B2C">
      <w:r>
        <w:t xml:space="preserve">Source water quality affects treatment requirements, thus guidelines are in place for source water parameters like turbidity, temperature, dissolved oxygen, pH and dissolved organic matter (Levine, Yang, and Goodrich </w:t>
      </w:r>
      <w:hyperlink w:anchor="ref-Levine2016">
        <w:r>
          <w:rPr>
            <w:rStyle w:val="Hyperlink"/>
          </w:rPr>
          <w:t>2016</w:t>
        </w:r>
      </w:hyperlink>
      <w:r>
        <w:t xml:space="preserve">;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 Because of this, having both an understanding of source water dynamics and impacts of land use/disturbance is critical to designing effective treatment.</w:t>
      </w:r>
    </w:p>
    <w:p w:rsidR="00B232F7" w:rsidRDefault="007B2B2C">
      <w:r>
        <w:t> </w:t>
      </w:r>
    </w:p>
    <w:p w:rsidR="00B232F7" w:rsidRDefault="007B2B2C">
      <w:pPr>
        <w:pStyle w:val="Heading4"/>
      </w:pPr>
      <w:bookmarkStart w:id="15" w:name="Xa023054c7d90f9a148ca9bb87f291e71efc1eef"/>
      <w:bookmarkStart w:id="16" w:name="_Toc58176354"/>
      <w:r>
        <w:t>Aqueous natural organic matter (NOM) in drinking source water supply</w:t>
      </w:r>
      <w:bookmarkEnd w:id="15"/>
      <w:bookmarkEnd w:id="16"/>
    </w:p>
    <w:p w:rsidR="00B232F7" w:rsidRDefault="007B2B2C">
      <w:r>
        <w:t>Aqueous natural organic matter (NOM) exists in complex and diverse combinations of particulate, colloidal and dissolved fractions that originate from a variety of sources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t>
      </w:r>
      <w:r>
        <w:lastRenderedPageBreak/>
        <w:t xml:space="preserve">which are often associated with autotrophic organisms like algae and cyanobacteria (Kellerman et al. </w:t>
      </w:r>
      <w:hyperlink w:anchor="ref-Kellerman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Therefore, NOM concentration and character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232F7" w:rsidRDefault="007B2B2C">
      <w:r>
        <w:t> </w:t>
      </w:r>
    </w:p>
    <w:p w:rsidR="00B232F7" w:rsidRDefault="007B2B2C">
      <w:r>
        <w:t xml:space="preserve">For drinking water, NOM can lead to issues of objectionable taste, </w:t>
      </w:r>
      <w:proofErr w:type="spellStart"/>
      <w:r>
        <w:t>odour</w:t>
      </w:r>
      <w:proofErr w:type="spellEnd"/>
      <w:r>
        <w:t xml:space="preserve"> and colour (i.e. guideline aesthetic objectives) which may create unpalatable drinking water, but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For </w:t>
      </w:r>
      <w:proofErr w:type="spellStart"/>
      <w:r>
        <w:t>treatement</w:t>
      </w:r>
      <w:proofErr w:type="spellEnd"/>
      <w:r>
        <w:t xml:space="preserve"> plants that perform chemically assisted filtration, elevated levels of NOM in source water can affect coagulation efficiency and increase coagulant demand and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Jacangelo</w:t>
      </w:r>
      <w:proofErr w:type="spellEnd"/>
      <w:r>
        <w:t xml:space="preserve"> et al. </w:t>
      </w:r>
      <w:hyperlink w:anchor="ref-Jacangelo1995">
        <w:r>
          <w:rPr>
            <w:rStyle w:val="Hyperlink"/>
          </w:rPr>
          <w:t>1995</w:t>
        </w:r>
      </w:hyperlink>
      <w:r>
        <w:t>).</w:t>
      </w:r>
    </w:p>
    <w:p w:rsidR="00B232F7" w:rsidRDefault="007B2B2C">
      <w:r>
        <w:t> </w:t>
      </w:r>
    </w:p>
    <w:p w:rsidR="00B232F7" w:rsidRDefault="007B2B2C">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can be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rsidR="00B232F7" w:rsidRDefault="007B2B2C">
      <w:r>
        <w:t> </w:t>
      </w:r>
    </w:p>
    <w:p w:rsidR="00B232F7" w:rsidRDefault="007B2B2C">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rsidR="00B232F7" w:rsidRDefault="007B2B2C">
      <w:r>
        <w:lastRenderedPageBreak/>
        <w:t xml:space="preserve">Treatability concerns could result from 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The molecular composition and physical structure of NOM influence its functionality and reactivity, therefore different types of aqueous NOM have different disinfection by-product formation potentials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aquatic ecosystem roles (Cory, Boyer, and McKnight </w:t>
      </w:r>
      <w:hyperlink w:anchor="ref-Cory2011">
        <w:r>
          <w:rPr>
            <w:rStyle w:val="Hyperlink"/>
          </w:rPr>
          <w:t>2011</w:t>
        </w:r>
      </w:hyperlink>
      <w:r>
        <w:t>).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NOM is a master variable.</w:t>
      </w:r>
    </w:p>
    <w:p w:rsidR="00B232F7" w:rsidRDefault="007B2B2C">
      <w:r>
        <w:t> </w:t>
      </w:r>
    </w:p>
    <w:p w:rsidR="00B232F7" w:rsidRDefault="007B2B2C">
      <w:pPr>
        <w:pStyle w:val="Heading5"/>
      </w:pPr>
      <w:bookmarkStart w:id="17" w:name="X59ad23f69c693a4f9f8ff941d0905fa376616e4"/>
      <w:bookmarkStart w:id="18" w:name="_Toc58176355"/>
      <w:r>
        <w:t>Spectroscopic assessment of NOM molecular quality</w:t>
      </w:r>
      <w:bookmarkEnd w:id="17"/>
      <w:bookmarkEnd w:id="18"/>
    </w:p>
    <w:p w:rsidR="00B232F7" w:rsidRDefault="007B2B2C">
      <w:r>
        <w:t xml:space="preserve">Given certain physiochemical properties, the molecular structure of NOM can be assessed through </w:t>
      </w:r>
      <w:proofErr w:type="spellStart"/>
      <w:r>
        <w:t>spectrophotometry.Ultraviolet</w:t>
      </w:r>
      <w:proofErr w:type="spellEnd"/>
      <w:r>
        <w:t xml:space="preserve"> and visible light (UV-Vis) absorption requires that a molecule contains a conjugated pi-bond system (i.e. a chromophore), an electronic structure that is common in aromatic molecules and often absent in aliphatic molecules. Therefore, UV-Vis absorption by NOM is inherently indicative of </w:t>
      </w:r>
      <w:proofErr w:type="spellStart"/>
      <w:r>
        <w:t>chromophoric</w:t>
      </w:r>
      <w:proofErr w:type="spellEnd"/>
      <w:r>
        <w:t xml:space="preserve">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w:t>
      </w:r>
      <w:proofErr w:type="spellStart"/>
      <w:r>
        <w:t>chromophoric</w:t>
      </w:r>
      <w:proofErr w:type="spellEnd"/>
      <w:r>
        <w:t xml:space="preserve">) </w:t>
      </w:r>
      <w:r>
        <w:lastRenderedPageBreak/>
        <w:t xml:space="preserve">NOM molecules will have stronger light absorption at longer wavelengths (Helms et al. </w:t>
      </w:r>
      <w:hyperlink w:anchor="ref-Helms2008">
        <w:r>
          <w:rPr>
            <w:rStyle w:val="Hyperlink"/>
          </w:rPr>
          <w:t>2008</w:t>
        </w:r>
      </w:hyperlink>
      <w:r>
        <w:t xml:space="preserv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w:t>
      </w:r>
    </w:p>
    <w:p w:rsidR="00B232F7" w:rsidRDefault="007B2B2C">
      <w:r>
        <w:t> </w:t>
      </w:r>
    </w:p>
    <w:p w:rsidR="00B232F7" w:rsidRDefault="007B2B2C">
      <w:r>
        <w:t>Allochthonous NOM (i.e. </w:t>
      </w:r>
      <w:proofErr w:type="spellStart"/>
      <w:r>
        <w:t>humic</w:t>
      </w:r>
      <w:proofErr w:type="spellEnd"/>
      <w:r>
        <w:t xml:space="preserve"> substances) are more aromatic than aliphatic and the specific absorbance coefficient at 254 nm (SAC</w:t>
      </w:r>
      <w:r>
        <w:rPr>
          <w:vertAlign w:val="subscript"/>
        </w:rPr>
        <w:t>254</w:t>
      </w:r>
      <w:r>
        <w:t>, absorbance relative to pathlength)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indicates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B232F7" w:rsidRDefault="007B2B2C">
      <w:r>
        <w:t> </w:t>
      </w:r>
    </w:p>
    <w:p w:rsidR="00B232F7" w:rsidRDefault="007B2B2C">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 formation potentials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which have negligible absorptivity in the UV-Vis range (e.g. aliphatic components), </w:t>
      </w:r>
      <w:r>
        <w:lastRenderedPageBreak/>
        <w:t>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additionally, not all NOM with measurable absorbance will create DBPs (</w:t>
      </w:r>
      <w:proofErr w:type="spellStart"/>
      <w:r>
        <w:t>Weishaar</w:t>
      </w:r>
      <w:proofErr w:type="spellEnd"/>
      <w:r>
        <w:t xml:space="preserve"> et al. </w:t>
      </w:r>
      <w:hyperlink w:anchor="ref-Weishaar2003">
        <w:r>
          <w:rPr>
            <w:rStyle w:val="Hyperlink"/>
          </w:rPr>
          <w:t>2003</w:t>
        </w:r>
      </w:hyperlink>
      <w:r>
        <w:t>).</w:t>
      </w:r>
    </w:p>
    <w:p w:rsidR="00B232F7" w:rsidRDefault="007B2B2C">
      <w:r>
        <w:t> </w:t>
      </w:r>
    </w:p>
    <w:p w:rsidR="00B232F7" w:rsidRDefault="007B2B2C">
      <w:r>
        <w:t>The slope of absorbances over certain wavelength ranges (e.g. 275-295 nm (S</w:t>
      </w:r>
      <w:r>
        <w:rPr>
          <w:vertAlign w:val="subscript"/>
        </w:rPr>
        <w:t>275-295</w:t>
      </w:r>
      <w:r>
        <w:t>) or 350-400 nm (S</w:t>
      </w:r>
      <w:r>
        <w:rPr>
          <w:vertAlign w:val="subscript"/>
        </w:rPr>
        <w:t>350-400</w:t>
      </w:r>
      <w:r>
        <w:t>)) is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rsidR="00B232F7" w:rsidRDefault="007B2B2C">
      <w:r>
        <w:t> </w:t>
      </w:r>
    </w:p>
    <w:p w:rsidR="00B232F7" w:rsidRDefault="007B2B2C">
      <w:pPr>
        <w:pStyle w:val="Heading4"/>
      </w:pPr>
      <w:bookmarkStart w:id="19" w:name="watershed-processes-and-water-quality"/>
      <w:bookmarkStart w:id="20" w:name="_Toc58176356"/>
      <w:r>
        <w:t>Watershed processes and water quality</w:t>
      </w:r>
      <w:bookmarkEnd w:id="19"/>
      <w:bookmarkEnd w:id="20"/>
    </w:p>
    <w:p w:rsidR="00B232F7" w:rsidRDefault="007B2B2C">
      <w:r>
        <w:t xml:space="preserve">NOM quality and quantity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quantity and quality of aqueous NOM fluctuate through space and time in dynamic equilibrium with physical parameters (such as stream morphology and runoff inputs), sediment loads and transport, and biological factors.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w:t>
      </w:r>
      <w:r>
        <w:lastRenderedPageBreak/>
        <w:t>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regimes,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(57%-86%) of the fluvial DOC transport in a watershed (Raymond et al. </w:t>
      </w:r>
      <w:hyperlink w:anchor="ref-Raymond2010">
        <w:r>
          <w:rPr>
            <w:rStyle w:val="Hyperlink"/>
          </w:rPr>
          <w:t>2010</w:t>
        </w:r>
      </w:hyperlink>
      <w:r>
        <w:t xml:space="preserve">). While treatment </w:t>
      </w:r>
      <w:r>
        <w:lastRenderedPageBreak/>
        <w:t>infrastructure can be designed and adjusted to handle a range of source water conditions, rapid changes and dramatic variations associated with hydrologic pulses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Therefore, the timing and magnitude of DOC flux is important for drinking water treatment considerations.</w:t>
      </w:r>
    </w:p>
    <w:p w:rsidR="00B232F7" w:rsidRDefault="007B2B2C">
      <w:r>
        <w:t> </w:t>
      </w:r>
    </w:p>
    <w:p w:rsidR="00B232F7" w:rsidRDefault="007B2B2C">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rsidR="00B232F7" w:rsidRDefault="007B2B2C">
      <w:r>
        <w:t> </w:t>
      </w:r>
    </w:p>
    <w:p w:rsidR="00B232F7" w:rsidRDefault="007B2B2C">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B232F7" w:rsidRDefault="007B2B2C">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interpreting changes in water quality related to forest management or landscape level disturbances.</w:t>
      </w:r>
    </w:p>
    <w:p w:rsidR="00B232F7" w:rsidRDefault="007B2B2C">
      <w:r>
        <w:t> </w:t>
      </w:r>
    </w:p>
    <w:p w:rsidR="00B232F7" w:rsidRDefault="007B2B2C">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Thus, drinking water treatment challenges could arise in response to more variable source water conditions (</w:t>
      </w:r>
      <w:proofErr w:type="spellStart"/>
      <w:r>
        <w:t>Emelko</w:t>
      </w:r>
      <w:proofErr w:type="spellEnd"/>
      <w:r>
        <w:t xml:space="preserve"> et al. </w:t>
      </w:r>
      <w:hyperlink w:anchor="ref-Emelko2011">
        <w:r>
          <w:rPr>
            <w:rStyle w:val="Hyperlink"/>
          </w:rPr>
          <w:t>2011</w:t>
        </w:r>
      </w:hyperlink>
      <w:r>
        <w:t>), and DOC flux is expected to increase with climate change (</w:t>
      </w:r>
      <w:proofErr w:type="spellStart"/>
      <w:r>
        <w:t>Rasilo</w:t>
      </w:r>
      <w:proofErr w:type="spellEnd"/>
      <w:r>
        <w:t xml:space="preserve"> et al. </w:t>
      </w:r>
      <w:hyperlink w:anchor="ref-Rasilo2015">
        <w:r>
          <w:rPr>
            <w:rStyle w:val="Hyperlink"/>
          </w:rPr>
          <w:t>2015</w:t>
        </w:r>
      </w:hyperlink>
      <w:r>
        <w:t xml:space="preserve">). For forested source water supply areas, developing a better understanding of hydrochemical </w:t>
      </w:r>
      <w:r>
        <w:lastRenderedPageBreak/>
        <w:t>dynamics and response to landscape changes (e.g. wildfire, forest management, mass wasting events) could bolster drinking water security by developing source water protection plans to facilitate more predictable treatment requirements (</w:t>
      </w:r>
      <w:proofErr w:type="spellStart"/>
      <w:r>
        <w:t>Emelko</w:t>
      </w:r>
      <w:proofErr w:type="spellEnd"/>
      <w:r>
        <w:t xml:space="preserve">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B232F7" w:rsidRDefault="007B2B2C">
      <w:r>
        <w:t> </w:t>
      </w:r>
    </w:p>
    <w:p w:rsidR="00B232F7" w:rsidRDefault="007B2B2C">
      <w:pPr>
        <w:pStyle w:val="Heading3"/>
      </w:pPr>
      <w:bookmarkStart w:id="21" w:name="surface-water-sampling-strategies"/>
      <w:bookmarkStart w:id="22" w:name="_Toc58176357"/>
      <w:r>
        <w:t>Surface water sampling strategies</w:t>
      </w:r>
      <w:bookmarkEnd w:id="21"/>
      <w:bookmarkEnd w:id="22"/>
    </w:p>
    <w:p w:rsidR="00B232F7" w:rsidRDefault="007B2B2C">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rsidR="00B232F7" w:rsidRDefault="007B2B2C">
      <w:r>
        <w:t> </w:t>
      </w:r>
    </w:p>
    <w:p w:rsidR="00B232F7" w:rsidRDefault="007B2B2C">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w:t>
      </w:r>
      <w:r>
        <w:lastRenderedPageBreak/>
        <w:t xml:space="preserve">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B232F7" w:rsidRDefault="007B2B2C">
      <w:r>
        <w:t> </w:t>
      </w:r>
    </w:p>
    <w:p w:rsidR="00B232F7" w:rsidRDefault="007B2B2C">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xml:space="preserve">, King, and </w:t>
      </w:r>
      <w:r>
        <w:lastRenderedPageBreak/>
        <w:t>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B232F7" w:rsidRDefault="007B2B2C">
      <w:r>
        <w:t> </w:t>
      </w:r>
    </w:p>
    <w:p w:rsidR="00B232F7" w:rsidRDefault="007B2B2C">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(starting around $3K CAD), and require a reliable power source which can pose logistical challenges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B232F7" w:rsidRDefault="007B2B2C">
      <w:r>
        <w:t> </w:t>
      </w:r>
    </w:p>
    <w:p w:rsidR="00B232F7" w:rsidRDefault="007B2B2C">
      <w:pPr>
        <w:pStyle w:val="Heading3"/>
      </w:pPr>
      <w:bookmarkStart w:id="23" w:name="X2458352b66b8ecb7c67f987a899314109b31192"/>
      <w:bookmarkStart w:id="24" w:name="_Toc58176358"/>
      <w:r>
        <w:t>Source water considerations for Greater Victoria’s water supply areas</w:t>
      </w:r>
      <w:bookmarkEnd w:id="23"/>
      <w:bookmarkEnd w:id="24"/>
    </w:p>
    <w:p w:rsidR="00B232F7" w:rsidRDefault="007B2B2C">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w:t>
      </w:r>
      <w:r>
        <w:lastRenderedPageBreak/>
        <w:t>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rsidR="00B232F7" w:rsidRDefault="007B2B2C">
      <w:r>
        <w:t> </w:t>
      </w:r>
    </w:p>
    <w:p w:rsidR="00B232F7" w:rsidRDefault="007B2B2C">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rsidR="00B232F7" w:rsidRDefault="007B2B2C">
      <w:r>
        <w:t> </w:t>
      </w:r>
    </w:p>
    <w:p w:rsidR="00B232F7" w:rsidRPr="009D3406" w:rsidRDefault="007B2B2C" w:rsidP="009D3406">
      <w:pPr>
        <w:spacing w:line="276" w:lineRule="auto"/>
      </w:pPr>
      <w:r w:rsidRPr="009D3406">
        <w:rPr>
          <w:noProof/>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0"/>
                    <a:stretch>
                      <a:fillRect/>
                    </a:stretch>
                  </pic:blipFill>
                  <pic:spPr bwMode="auto">
                    <a:xfrm>
                      <a:off x="0" y="0"/>
                      <a:ext cx="5943600" cy="6281721"/>
                    </a:xfrm>
                    <a:prstGeom prst="rect">
                      <a:avLst/>
                    </a:prstGeom>
                    <a:noFill/>
                    <a:ln w="9525">
                      <a:noFill/>
                      <a:headEnd/>
                      <a:tailEnd/>
                    </a:ln>
                  </pic:spPr>
                </pic:pic>
              </a:graphicData>
            </a:graphic>
          </wp:inline>
        </w:drawing>
      </w:r>
    </w:p>
    <w:p w:rsidR="00B232F7" w:rsidRPr="009D3406" w:rsidRDefault="007B2B2C" w:rsidP="009D3406">
      <w:pPr>
        <w:spacing w:line="276" w:lineRule="auto"/>
      </w:pPr>
      <w:r w:rsidRPr="009D3406">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rsidR="00B232F7" w:rsidRDefault="007B2B2C">
      <w:r>
        <w:t> </w:t>
      </w:r>
    </w:p>
    <w:p w:rsidR="00B232F7" w:rsidRDefault="007B2B2C">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B232F7" w:rsidRDefault="007B2B2C">
      <w:r>
        <w:t> </w:t>
      </w:r>
    </w:p>
    <w:p w:rsidR="00B232F7" w:rsidRDefault="007B2B2C">
      <w:r>
        <w:t>To gain baseline information in anticipation of Leech River water being used as supplemental drinking water supply, CRD hydrology and water quality monitoring programs for the Leech WSA began in 2017. Results from these programs in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rsidR="00B232F7" w:rsidRDefault="007B2B2C">
      <w:r>
        <w:t> </w:t>
      </w:r>
    </w:p>
    <w:p w:rsidR="00B232F7" w:rsidRDefault="007B2B2C">
      <w:pPr>
        <w:pStyle w:val="Heading3"/>
      </w:pPr>
      <w:bookmarkStart w:id="25" w:name="research-questions-and-objectives"/>
      <w:bookmarkStart w:id="26" w:name="_Toc58176359"/>
      <w:r>
        <w:lastRenderedPageBreak/>
        <w:t>Research questions and objectives</w:t>
      </w:r>
      <w:bookmarkEnd w:id="25"/>
      <w:bookmarkEnd w:id="26"/>
    </w:p>
    <w:p w:rsidR="00B232F7" w:rsidRDefault="007B2B2C">
      <w:r>
        <w:t xml:space="preserve">This research was conducted in partnership with the CRD and </w:t>
      </w:r>
      <w:proofErr w:type="spellStart"/>
      <w:r>
        <w:t>forWater</w:t>
      </w:r>
      <w:proofErr w:type="spellEnd"/>
      <w:r>
        <w:t xml:space="preserve"> Network (Appendix A) to better understand variations in source water quality across second-growth forested watersheds, primarily with respect to the dynamics of NOM quantity and quality. This thesis tackled three research questions (RQ) and associated objectives.</w:t>
      </w:r>
    </w:p>
    <w:p w:rsidR="00B232F7" w:rsidRDefault="007B2B2C">
      <w:r>
        <w:t> </w:t>
      </w:r>
    </w:p>
    <w:p w:rsidR="00B232F7" w:rsidRDefault="007B2B2C">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rsidR="00B232F7" w:rsidRDefault="007B2B2C">
      <w:r>
        <w:rPr>
          <w:b/>
        </w:rPr>
        <w:t>Objective 1:</w:t>
      </w:r>
      <w:r>
        <w:t xml:space="preserve"> Design a sampling strategy to describe spatial and temporal patterns and variation of DOC concentrations and UV-Vis spectral properties of NOM characteristics.</w:t>
      </w:r>
    </w:p>
    <w:p w:rsidR="00B232F7" w:rsidRDefault="007B2B2C">
      <w:r>
        <w:t> </w:t>
      </w:r>
    </w:p>
    <w:p w:rsidR="00B232F7" w:rsidRDefault="007B2B2C">
      <w:r>
        <w:rPr>
          <w:b/>
        </w:rPr>
        <w:t>Research Question 2.</w:t>
      </w:r>
      <w:r>
        <w:t xml:space="preserve"> What are the primary drivers within watershed characteristics (e.g. slope or land-cover) and hydroclimatic conditions (e.g. antecedent rain) for changes in NOM quantity and quality in the Leech watershed?</w:t>
      </w:r>
    </w:p>
    <w:p w:rsidR="00B232F7" w:rsidRDefault="007B2B2C">
      <w:r>
        <w:rPr>
          <w:b/>
        </w:rPr>
        <w:t>Objective 2:</w:t>
      </w:r>
      <w:r>
        <w:t xml:space="preserve"> Explore relationships between water sample results of NOM quantity and quality to watershed characteristics and sampling conditions to identify explanatory variables.</w:t>
      </w:r>
    </w:p>
    <w:p w:rsidR="00B232F7" w:rsidRDefault="007B2B2C">
      <w:r>
        <w:t> </w:t>
      </w:r>
    </w:p>
    <w:p w:rsidR="00B232F7" w:rsidRDefault="007B2B2C">
      <w:r>
        <w:rPr>
          <w:b/>
        </w:rPr>
        <w:t>Research Question 3.</w:t>
      </w:r>
      <w:r>
        <w:t xml:space="preserve"> What are the implications for watershed management and future drinking water supply?</w:t>
      </w:r>
    </w:p>
    <w:p w:rsidR="00B232F7" w:rsidRDefault="007B2B2C">
      <w:r>
        <w:rPr>
          <w:b/>
        </w:rPr>
        <w:t>Objective 3:</w:t>
      </w:r>
      <w:r>
        <w:t xml:space="preserve"> Provide context of how results can be used to inform watershed management planning for wildfire reduction strategies and design of continued water quality monitoring for future inter-basin transfers.</w:t>
      </w:r>
    </w:p>
    <w:p w:rsidR="00B232F7" w:rsidRDefault="007B2B2C">
      <w:r>
        <w:lastRenderedPageBreak/>
        <w:t>Results of this research will contribute to baseline understanding and could be applied in further exploration of forest management strategies, such as fire fuel management, and their impacts on source water quality and supply.</w:t>
      </w:r>
    </w:p>
    <w:p w:rsidR="00B232F7" w:rsidRDefault="007B2B2C">
      <w:r>
        <w:t> </w:t>
      </w:r>
    </w:p>
    <w:p w:rsidR="00B232F7" w:rsidRDefault="007B2B2C">
      <w:pPr>
        <w:pStyle w:val="Heading4"/>
      </w:pPr>
      <w:bookmarkStart w:id="27" w:name="thesis-structure-outline"/>
      <w:bookmarkStart w:id="28" w:name="_Toc58176360"/>
      <w:r>
        <w:t>Thesis structure outline</w:t>
      </w:r>
      <w:bookmarkEnd w:id="27"/>
      <w:bookmarkEnd w:id="28"/>
    </w:p>
    <w:p w:rsidR="00B232F7" w:rsidRDefault="007B2B2C">
      <w:r>
        <w:t>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rsidR="00B232F7" w:rsidRDefault="007B2B2C">
      <w:r>
        <w:t> </w:t>
      </w:r>
    </w:p>
    <w:p w:rsidR="00B232F7" w:rsidRDefault="007B2B2C">
      <w:pPr>
        <w:pStyle w:val="Heading2"/>
      </w:pPr>
      <w:bookmarkStart w:id="29" w:name="common-methods"/>
      <w:bookmarkStart w:id="30" w:name="_Toc58176361"/>
      <w:r>
        <w:lastRenderedPageBreak/>
        <w:t>Common Methods</w:t>
      </w:r>
      <w:bookmarkEnd w:id="29"/>
      <w:bookmarkEnd w:id="30"/>
    </w:p>
    <w:p w:rsidR="00B232F7" w:rsidRDefault="007B2B2C">
      <w:pPr>
        <w:pStyle w:val="Heading3"/>
      </w:pPr>
      <w:bookmarkStart w:id="31" w:name="introduction"/>
      <w:bookmarkStart w:id="32" w:name="_Toc58176362"/>
      <w:r>
        <w:t>Introduction</w:t>
      </w:r>
      <w:bookmarkEnd w:id="31"/>
      <w:bookmarkEnd w:id="32"/>
    </w:p>
    <w:p w:rsidR="00B232F7" w:rsidRDefault="007B2B2C">
      <w:r>
        <w:t>A combination of synoptic and event-based sampling was used to capture broad spatial and temporal dynamics of aqueous NOM across the GVWSA. The sampling design considered both limitations and resource constraints for manually collecting data through events and making continuous measurements. This chapter details methods and foundational results that are common to all subsequent chapters.</w:t>
      </w:r>
    </w:p>
    <w:p w:rsidR="00B232F7" w:rsidRDefault="007B2B2C">
      <w:r>
        <w:t> </w:t>
      </w:r>
    </w:p>
    <w:p w:rsidR="00B232F7" w:rsidRDefault="007B2B2C">
      <w:r>
        <w:t xml:space="preserve">Surface water samples were collected between October 2018 and February 2020 to measure the quantity and quality of aqueous natural organic matter (NOM) through space and time in the Greater Victoria Water Supply Area (GVWSA). Samples were analyzed at UBC for dissolved organic carbon (DOC) concentration and NOM molecular character via high temperature combustion and UV-Vis spectroscopy, respectively (details follow in </w:t>
      </w:r>
      <w:r>
        <w:rPr>
          <w:i/>
        </w:rPr>
        <w:t>‘Analytical Techniques’</w:t>
      </w:r>
      <w:r>
        <w:t>). The sampling program designed for this project included synoptic sampling of twelve sites across the Sooke and Leech water supply areas (WSA), as well as installation of monitoring and sampling stations at six sites in the Leech WSA.</w:t>
      </w:r>
    </w:p>
    <w:p w:rsidR="00B232F7" w:rsidRDefault="007B2B2C">
      <w:r>
        <w:t> </w:t>
      </w:r>
    </w:p>
    <w:p w:rsidR="00B232F7" w:rsidRDefault="007B2B2C">
      <w:pPr>
        <w:pStyle w:val="Heading3"/>
      </w:pPr>
      <w:bookmarkStart w:id="33" w:name="sampling-sites"/>
      <w:bookmarkStart w:id="34" w:name="_Toc58176363"/>
      <w:r>
        <w:t>Sampling sites</w:t>
      </w:r>
      <w:bookmarkEnd w:id="33"/>
      <w:bookmarkEnd w:id="34"/>
    </w:p>
    <w:p w:rsidR="00B232F7" w:rsidRDefault="007B2B2C">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xml:space="preserve">, Judge, and Deception creeks. The nine Leech WSA sites were: Weeks, Chris, Jarvis, and Lazar creeks (headwaters), Leech River at the head (below of the confluence of headwaters), Cragg </w:t>
      </w:r>
      <w:r>
        <w:lastRenderedPageBreak/>
        <w:t>Creek, West Leech River, Leech River at the beach below confluence of West Leech, and the Leech River at the Tunnel (Figure 2).</w:t>
      </w:r>
    </w:p>
    <w:p w:rsidR="00B232F7" w:rsidRDefault="007B2B2C">
      <w:r>
        <w:t> </w:t>
      </w:r>
    </w:p>
    <w:p w:rsidR="00B232F7" w:rsidRDefault="007B2B2C">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The Cragg Creek sub-basin included two headwater sub-basins: Lazar (4.74 km</w:t>
      </w:r>
      <w:r>
        <w:rPr>
          <w:vertAlign w:val="superscript"/>
        </w:rPr>
        <w:t>2</w:t>
      </w:r>
      <w:r>
        <w:t>) and Jarvis (1.51 km</w:t>
      </w:r>
      <w:r>
        <w:rPr>
          <w:vertAlign w:val="superscript"/>
        </w:rPr>
        <w:t>2</w:t>
      </w:r>
      <w:r>
        <w:t>). The Leech-Beach site is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Creek and Chris Creek sub-basins; Weeks sub-basin (11.52 km</w:t>
      </w:r>
      <w:r>
        <w:rPr>
          <w:vertAlign w:val="superscript"/>
        </w:rPr>
        <w:t>2</w:t>
      </w:r>
      <w:r>
        <w:t>) encompassed Weeks Lake and surrounding wetlands (Jordan Meadows fen), and Chris Creek sub-basin (5.8 km</w:t>
      </w:r>
      <w:r>
        <w:rPr>
          <w:vertAlign w:val="superscript"/>
        </w:rPr>
        <w:t>2</w:t>
      </w:r>
      <w:r>
        <w:t>) included smaller Worley Lake. Below the confluence of Weeks and Chris Creeks is the Leech-head site (20.59 km</w:t>
      </w:r>
      <w:r>
        <w:rPr>
          <w:vertAlign w:val="superscript"/>
        </w:rPr>
        <w:t>2</w:t>
      </w:r>
      <w:r>
        <w:t xml:space="preserve"> sub-basin).</w:t>
      </w:r>
    </w:p>
    <w:p w:rsidR="00B232F7" w:rsidRDefault="007B2B2C">
      <w:r>
        <w:t> </w:t>
      </w:r>
    </w:p>
    <w:p w:rsidR="00B232F7" w:rsidRDefault="007B2B2C" w:rsidP="009D3406">
      <w:pPr>
        <w:spacing w:line="276" w:lineRule="auto"/>
      </w:pPr>
      <w:r>
        <w:rPr>
          <w:noProof/>
        </w:rPr>
        <w:lastRenderedPageBreak/>
        <w:drawing>
          <wp:inline distT="0" distB="0" distL="0" distR="0">
            <wp:extent cx="5943600" cy="4173459"/>
            <wp:effectExtent l="0" t="0" r="0" b="0"/>
            <wp:docPr id="2" name="Picture" descr="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1"/>
                    <a:stretch>
                      <a:fillRect/>
                    </a:stretch>
                  </pic:blipFill>
                  <pic:spPr bwMode="auto">
                    <a:xfrm>
                      <a:off x="0" y="0"/>
                      <a:ext cx="5943600" cy="4173459"/>
                    </a:xfrm>
                    <a:prstGeom prst="rect">
                      <a:avLst/>
                    </a:prstGeom>
                    <a:noFill/>
                    <a:ln w="9525">
                      <a:noFill/>
                      <a:headEnd/>
                      <a:tailEnd/>
                    </a:ln>
                  </pic:spPr>
                </pic:pic>
              </a:graphicData>
            </a:graphic>
          </wp:inline>
        </w:drawing>
      </w:r>
    </w:p>
    <w:p w:rsidR="00B232F7" w:rsidRDefault="007B2B2C" w:rsidP="009D3406">
      <w:pPr>
        <w:spacing w:line="276" w:lineRule="auto"/>
      </w:pPr>
      <w:r>
        <w:t>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w:t>
      </w:r>
    </w:p>
    <w:p w:rsidR="00B232F7" w:rsidRDefault="007B2B2C">
      <w:r>
        <w:t> </w:t>
      </w:r>
    </w:p>
    <w:p w:rsidR="009D3406" w:rsidRDefault="007B2B2C">
      <w:pPr>
        <w:sectPr w:rsidR="009D3406" w:rsidSect="009C00B5">
          <w:footerReference w:type="default" r:id="rId12"/>
          <w:pgSz w:w="12240" w:h="15840" w:code="1"/>
          <w:pgMar w:top="1440" w:right="1440" w:bottom="1440" w:left="1440" w:header="706" w:footer="706" w:gutter="0"/>
          <w:pgNumType w:start="1"/>
          <w:cols w:space="708"/>
          <w:docGrid w:linePitch="326"/>
        </w:sectPr>
      </w:pPr>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primarily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rsidR="00B232F7" w:rsidRPr="009D3406" w:rsidRDefault="007B2B2C" w:rsidP="009D3406">
      <w:pPr>
        <w:pBdr>
          <w:bottom w:val="single" w:sz="4" w:space="1" w:color="auto"/>
        </w:pBd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ook w:val="07E0" w:firstRow="1" w:lastRow="1" w:firstColumn="1" w:lastColumn="1" w:noHBand="1" w:noVBand="1"/>
      </w:tblPr>
      <w:tblGrid>
        <w:gridCol w:w="1507"/>
        <w:gridCol w:w="1053"/>
        <w:gridCol w:w="1176"/>
        <w:gridCol w:w="952"/>
        <w:gridCol w:w="1059"/>
        <w:gridCol w:w="1068"/>
        <w:gridCol w:w="1182"/>
        <w:gridCol w:w="1002"/>
        <w:gridCol w:w="829"/>
        <w:gridCol w:w="1649"/>
        <w:gridCol w:w="1699"/>
      </w:tblGrid>
      <w:tr w:rsidR="009D3406" w:rsidRPr="009D3406" w:rsidTr="009D3406">
        <w:tc>
          <w:tcPr>
            <w:tcW w:w="1951"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Site name</w:t>
            </w:r>
          </w:p>
        </w:tc>
        <w:tc>
          <w:tcPr>
            <w:tcW w:w="237"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Latitude</w:t>
            </w:r>
          </w:p>
        </w:tc>
        <w:tc>
          <w:tcPr>
            <w:tcW w:w="123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Longitude</w:t>
            </w:r>
          </w:p>
        </w:tc>
        <w:tc>
          <w:tcPr>
            <w:tcW w:w="960"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Strahler order</w:t>
            </w:r>
          </w:p>
        </w:tc>
        <w:tc>
          <w:tcPr>
            <w:tcW w:w="108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 xml:space="preserve">Drainage </w:t>
            </w:r>
            <w:r w:rsidR="009D3406" w:rsidRPr="009D3406">
              <w:rPr>
                <w:rFonts w:asciiTheme="minorHAnsi" w:hAnsiTheme="minorHAnsi" w:cstheme="minorHAnsi"/>
                <w:b/>
                <w:bCs/>
                <w:sz w:val="22"/>
                <w:szCs w:val="22"/>
              </w:rPr>
              <w:t>Area (</w:t>
            </w:r>
            <w:r w:rsidRPr="009D3406">
              <w:rPr>
                <w:rFonts w:asciiTheme="minorHAnsi" w:hAnsiTheme="minorHAnsi" w:cstheme="minorHAnsi"/>
                <w:b/>
                <w:bCs/>
                <w:sz w:val="22"/>
                <w:szCs w:val="22"/>
              </w:rPr>
              <w:t>km</w:t>
            </w:r>
            <w:r w:rsidRPr="009D3406">
              <w:rPr>
                <w:rFonts w:asciiTheme="minorHAnsi" w:hAnsiTheme="minorHAnsi" w:cstheme="minorHAnsi"/>
                <w:b/>
                <w:bCs/>
                <w:sz w:val="22"/>
                <w:szCs w:val="22"/>
                <w:vertAlign w:val="superscript"/>
              </w:rPr>
              <w:t>2</w:t>
            </w:r>
            <w:r w:rsidR="009D3406" w:rsidRPr="009D3406">
              <w:rPr>
                <w:rFonts w:asciiTheme="minorHAnsi" w:hAnsiTheme="minorHAnsi" w:cstheme="minorHAnsi"/>
                <w:b/>
                <w:bCs/>
                <w:sz w:val="22"/>
                <w:szCs w:val="22"/>
              </w:rPr>
              <w:t>)</w:t>
            </w:r>
          </w:p>
        </w:tc>
        <w:tc>
          <w:tcPr>
            <w:tcW w:w="1068"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 xml:space="preserve">Elevation (m </w:t>
            </w:r>
            <w:proofErr w:type="spellStart"/>
            <w:r w:rsidRPr="009D3406">
              <w:rPr>
                <w:rFonts w:asciiTheme="minorHAnsi" w:hAnsiTheme="minorHAnsi" w:cstheme="minorHAnsi"/>
                <w:b/>
                <w:bCs/>
                <w:sz w:val="22"/>
                <w:szCs w:val="22"/>
              </w:rPr>
              <w:t>a.s.l</w:t>
            </w:r>
            <w:proofErr w:type="spellEnd"/>
            <w:r w:rsidRPr="009D3406">
              <w:rPr>
                <w:rFonts w:asciiTheme="minorHAnsi" w:hAnsiTheme="minorHAnsi" w:cstheme="minorHAnsi"/>
                <w:b/>
                <w:bCs/>
                <w:sz w:val="22"/>
                <w:szCs w:val="22"/>
              </w:rPr>
              <w:t>.)</w:t>
            </w:r>
          </w:p>
        </w:tc>
        <w:tc>
          <w:tcPr>
            <w:tcW w:w="1311"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Slope median (degrees)</w:t>
            </w:r>
          </w:p>
        </w:tc>
        <w:tc>
          <w:tcPr>
            <w:tcW w:w="1002"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Wetland cover (%)</w:t>
            </w:r>
          </w:p>
        </w:tc>
        <w:tc>
          <w:tcPr>
            <w:tcW w:w="919"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Open water (%)</w:t>
            </w:r>
          </w:p>
        </w:tc>
        <w:tc>
          <w:tcPr>
            <w:tcW w:w="165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Dominant parent material (%)</w:t>
            </w:r>
          </w:p>
        </w:tc>
        <w:tc>
          <w:tcPr>
            <w:tcW w:w="176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Secondary parent material (%)</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Weeks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48.57592</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-123.8440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11.52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2.90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(64.2%)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(22.2%)</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Chris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48.57691</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-123.8400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5.90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0.60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(55.1%)</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(44.9%)</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head</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48.56660</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-123.8257</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20.59</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476</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1.80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(42.1)</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(37.4%)</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Cragg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48.54856</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-123.7714</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28.06</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509</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0.90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(77.6%)</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(22.4%)</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West Leech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48.50635</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-123.7862</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20.85</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248</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0.30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(76.8%)</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Metchosin </w:t>
            </w:r>
            <w:proofErr w:type="spellStart"/>
            <w:r w:rsidRPr="009D3406">
              <w:rPr>
                <w:rFonts w:asciiTheme="minorHAnsi" w:hAnsiTheme="minorHAnsi" w:cstheme="minorHAnsi"/>
                <w:sz w:val="22"/>
                <w:szCs w:val="22"/>
              </w:rPr>
              <w:t>Volcanics</w:t>
            </w:r>
            <w:proofErr w:type="spellEnd"/>
            <w:r w:rsidRPr="009D3406">
              <w:rPr>
                <w:rFonts w:asciiTheme="minorHAnsi" w:hAnsiTheme="minorHAnsi" w:cstheme="minorHAnsi"/>
                <w:sz w:val="22"/>
                <w:szCs w:val="22"/>
              </w:rPr>
              <w:t xml:space="preserve"> (16%)</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Tunnel</w:t>
            </w:r>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48.50690</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-123.7680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95.30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207</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0.70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(45.1%)</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(30.6%)</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Judge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48.58569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-123.6735</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8.33</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200</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Colquitz</w:t>
            </w:r>
            <w:proofErr w:type="spellEnd"/>
            <w:r w:rsidRPr="009D3406">
              <w:rPr>
                <w:rFonts w:asciiTheme="minorHAnsi" w:hAnsiTheme="minorHAnsi" w:cstheme="minorHAnsi"/>
                <w:sz w:val="22"/>
                <w:szCs w:val="22"/>
              </w:rPr>
              <w:t xml:space="preserve"> Gneiss (72.4)</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(27%)</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Rithet</w:t>
            </w:r>
            <w:proofErr w:type="spellEnd"/>
            <w:r w:rsidRPr="009D3406">
              <w:rPr>
                <w:rFonts w:asciiTheme="minorHAnsi" w:hAnsiTheme="minorHAnsi" w:cstheme="minorHAnsi"/>
                <w:sz w:val="22"/>
                <w:szCs w:val="22"/>
              </w:rPr>
              <w:t xml:space="preserve">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48.59123</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-123.7250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11.12</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252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(79.2%)</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Colquitz</w:t>
            </w:r>
            <w:proofErr w:type="spellEnd"/>
            <w:r w:rsidRPr="009D3406">
              <w:rPr>
                <w:rFonts w:asciiTheme="minorHAnsi" w:hAnsiTheme="minorHAnsi" w:cstheme="minorHAnsi"/>
                <w:sz w:val="22"/>
                <w:szCs w:val="22"/>
              </w:rPr>
              <w:t xml:space="preserve"> Gneiss (20.3%)</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Deception (gulch)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48.51694</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-123.7204</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4.02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195</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13</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(61.2%)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(38.8%)</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Jarvis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48.59677</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-123.7981</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1.51</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742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w:t>
            </w:r>
            <w:r w:rsidRPr="009D3406">
              <w:rPr>
                <w:rFonts w:asciiTheme="minorHAnsi" w:hAnsiTheme="minorHAnsi" w:cstheme="minorHAnsi"/>
                <w:sz w:val="22"/>
                <w:szCs w:val="22"/>
              </w:rPr>
              <w:lastRenderedPageBreak/>
              <w:t>(100%)</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NA</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Lazar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48.59179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-123.7700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4.74</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651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0.07</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(100%)</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NA</w:t>
            </w:r>
          </w:p>
        </w:tc>
      </w:tr>
      <w:tr w:rsidR="009D3406" w:rsidRPr="009D3406" w:rsidTr="009D3406">
        <w:tc>
          <w:tcPr>
            <w:tcW w:w="1951"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beach</w:t>
            </w:r>
          </w:p>
        </w:tc>
        <w:tc>
          <w:tcPr>
            <w:tcW w:w="237"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48.50678</w:t>
            </w:r>
          </w:p>
        </w:tc>
        <w:tc>
          <w:tcPr>
            <w:tcW w:w="123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-123.7818</w:t>
            </w:r>
          </w:p>
        </w:tc>
        <w:tc>
          <w:tcPr>
            <w:tcW w:w="960"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94.09</w:t>
            </w:r>
          </w:p>
        </w:tc>
        <w:tc>
          <w:tcPr>
            <w:tcW w:w="1068"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237</w:t>
            </w:r>
          </w:p>
        </w:tc>
        <w:tc>
          <w:tcPr>
            <w:tcW w:w="1311"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0.02</w:t>
            </w:r>
          </w:p>
        </w:tc>
        <w:tc>
          <w:tcPr>
            <w:tcW w:w="165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(45.1%)</w:t>
            </w:r>
          </w:p>
        </w:tc>
        <w:tc>
          <w:tcPr>
            <w:tcW w:w="176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(31%)</w:t>
            </w:r>
          </w:p>
        </w:tc>
      </w:tr>
    </w:tbl>
    <w:p w:rsidR="009D3406" w:rsidRDefault="007B2B2C">
      <w:pPr>
        <w:sectPr w:rsidR="009D3406" w:rsidSect="00C43E37">
          <w:pgSz w:w="15840" w:h="12240" w:orient="landscape" w:code="1"/>
          <w:pgMar w:top="1440" w:right="1440" w:bottom="1440" w:left="1440" w:header="706" w:footer="706" w:gutter="0"/>
          <w:cols w:space="708"/>
          <w:docGrid w:linePitch="326"/>
        </w:sectPr>
      </w:pPr>
      <w:r>
        <w:t> </w:t>
      </w:r>
    </w:p>
    <w:p w:rsidR="00B232F7" w:rsidRDefault="007B2B2C">
      <w:pPr>
        <w:pStyle w:val="Heading3"/>
      </w:pPr>
      <w:bookmarkStart w:id="35" w:name="sampling-methods"/>
      <w:bookmarkStart w:id="36" w:name="_Toc58176364"/>
      <w:r>
        <w:lastRenderedPageBreak/>
        <w:t>Sampling methods</w:t>
      </w:r>
      <w:bookmarkEnd w:id="35"/>
      <w:bookmarkEnd w:id="36"/>
    </w:p>
    <w:p w:rsidR="00B232F7" w:rsidRDefault="007B2B2C">
      <w:pPr>
        <w:pStyle w:val="Heading4"/>
      </w:pPr>
      <w:bookmarkStart w:id="37" w:name="synoptic-sampling"/>
      <w:bookmarkStart w:id="38" w:name="_Toc58176365"/>
      <w:r>
        <w:t>Synoptic sampling</w:t>
      </w:r>
      <w:bookmarkEnd w:id="37"/>
      <w:bookmarkEnd w:id="38"/>
    </w:p>
    <w:p w:rsidR="00B232F7" w:rsidRDefault="007B2B2C">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w:t>
      </w:r>
    </w:p>
    <w:p w:rsidR="00B232F7" w:rsidRDefault="007B2B2C">
      <w:r>
        <w:t> </w:t>
      </w:r>
    </w:p>
    <w:p w:rsidR="00B232F7" w:rsidRDefault="007B2B2C">
      <w:r>
        <w:t xml:space="preserve">Samples were manually collected (via wading) from within 2 meters of the same location at each sampling site, at the safest proximity to channel center, from approximately 5-10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spectrophotometer (details follow).</w:t>
      </w:r>
    </w:p>
    <w:p w:rsidR="00B232F7" w:rsidRDefault="007B2B2C">
      <w:r>
        <w:t> </w:t>
      </w:r>
    </w:p>
    <w:p w:rsidR="00B232F7" w:rsidRDefault="007B2B2C">
      <w:pPr>
        <w:pStyle w:val="Heading4"/>
      </w:pPr>
      <w:bookmarkStart w:id="39" w:name="monitoring-sampling-stations"/>
      <w:bookmarkStart w:id="40" w:name="_Toc58176366"/>
      <w:r>
        <w:t>Monitoring &amp; sampling stations</w:t>
      </w:r>
      <w:bookmarkEnd w:id="39"/>
      <w:bookmarkEnd w:id="40"/>
    </w:p>
    <w:p w:rsidR="00B232F7" w:rsidRDefault="007B2B2C">
      <w:r>
        <w:t xml:space="preserve">Six of the synoptic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w:t>
      </w:r>
      <w:r>
        <w:lastRenderedPageBreak/>
        <w:t>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rsidR="00B232F7" w:rsidRDefault="007B2B2C">
      <w:r>
        <w:t> </w:t>
      </w:r>
    </w:p>
    <w:p w:rsidR="00B232F7" w:rsidRDefault="007B2B2C">
      <w:r>
        <w:t>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w:t>
      </w:r>
    </w:p>
    <w:p w:rsidR="00B232F7" w:rsidRDefault="007B2B2C">
      <w:r>
        <w:t> </w:t>
      </w:r>
    </w:p>
    <w:p w:rsidR="00B232F7" w:rsidRDefault="007B2B2C">
      <w:r>
        <w:t>Each Vertical Rack included a central stilling well (3.81 cm (1.5 in) PCV pipe with 1.27 cm (0.5 in) holes along the length) with a staff gauge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w:t>
      </w:r>
      <w:proofErr w:type="gramStart"/>
      <w:r>
        <w:t>30 minute</w:t>
      </w:r>
      <w:proofErr w:type="gramEnd"/>
      <w:r>
        <w:t xml:space="preserve"> intervals, using HOBO </w:t>
      </w:r>
      <w:proofErr w:type="spellStart"/>
      <w:r>
        <w:t>TidbiT</w:t>
      </w:r>
      <w:proofErr w:type="spellEnd"/>
      <w:r>
        <w:t xml:space="preserve"> V2 Temperature Data Loggers, Onset, USA). </w:t>
      </w:r>
      <w:proofErr w:type="spellStart"/>
      <w:r>
        <w:t>Reconyx</w:t>
      </w:r>
      <w:proofErr w:type="spellEnd"/>
      <w:r>
        <w:t xml:space="preserve"> trail cameras were installed at monitoring site locations; images were taken every 15 minutes to confirm if streamflow was well mixed and to monitor installations.</w:t>
      </w:r>
    </w:p>
    <w:p w:rsidR="00B232F7" w:rsidRDefault="007B2B2C">
      <w:r>
        <w:t> </w:t>
      </w:r>
    </w:p>
    <w:p w:rsidR="00B232F7" w:rsidRDefault="007B2B2C" w:rsidP="00C43E37">
      <w:pPr>
        <w:spacing w:line="276" w:lineRule="auto"/>
        <w:jc w:val="center"/>
      </w:pPr>
      <w:r>
        <w:rPr>
          <w:noProof/>
        </w:rPr>
        <w:lastRenderedPageBreak/>
        <w:drawing>
          <wp:inline distT="0" distB="0" distL="0" distR="0">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645009" cy="5296155"/>
                    </a:xfrm>
                    <a:prstGeom prst="rect">
                      <a:avLst/>
                    </a:prstGeom>
                    <a:noFill/>
                    <a:ln w="9525">
                      <a:noFill/>
                      <a:headEnd/>
                      <a:tailEnd/>
                    </a:ln>
                  </pic:spPr>
                </pic:pic>
              </a:graphicData>
            </a:graphic>
          </wp:inline>
        </w:drawing>
      </w:r>
    </w:p>
    <w:p w:rsidR="00B232F7" w:rsidRDefault="007B2B2C" w:rsidP="00C43E37">
      <w:pPr>
        <w:spacing w:line="276" w:lineRule="auto"/>
      </w:pPr>
      <w:r>
        <w:t>Figure 3:  Vertical sampling Rack and siphon sampler bottle, illustrative of installations at six sites across the LWSA (shown here is Chris Creek, site 2).</w:t>
      </w:r>
    </w:p>
    <w:p w:rsidR="00B232F7" w:rsidRDefault="007B2B2C">
      <w:r>
        <w:t> </w:t>
      </w:r>
    </w:p>
    <w:p w:rsidR="00B232F7" w:rsidRDefault="007B2B2C">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mL HDPE wide-mouth bottles to include an inlet and exhaust tube. Two 1/4" (O.D.) stainless steel tubes (14 cm and 22 cm length), each with a 180° bend at the top end, were inserted into a pre-drilled cap. The taller tube formed the air vent, the shorter acted as the water inlet (Figure 3). </w:t>
      </w:r>
      <w:r>
        <w:lastRenderedPageBreak/>
        <w:t>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(distance between the bend at top of intake tube to inlet orifice). A filled siphon bottle had approximately 1 cm of head space between the water level and sealed lid, such that a sample was not in direct contact with the siphon lid.</w:t>
      </w:r>
    </w:p>
    <w:p w:rsidR="00B232F7" w:rsidRDefault="007B2B2C">
      <w:r>
        <w:t> </w:t>
      </w:r>
    </w:p>
    <w:p w:rsidR="00B232F7" w:rsidRDefault="007B2B2C">
      <w:r>
        <w:t>Each site was visited during synoptic sampling campaigns and acid-washed sample bottles with siphon lids were set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 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rsidR="00B232F7" w:rsidRDefault="007B2B2C">
      <w:r>
        <w:t> </w:t>
      </w:r>
    </w:p>
    <w:p w:rsidR="00B232F7" w:rsidRDefault="007B2B2C">
      <w:r>
        <w:t xml:space="preserve">The representativeness of Vertical Rack samples rely on two key assumptions: (1) well mixed water column (no stratification); and (2) each sample was discrete, such that there was no infiltration or mixing between surrounding water and the sample in the bottle once it was filled. </w:t>
      </w:r>
      <w:r>
        <w:lastRenderedPageBreak/>
        <w:t>Trail camera images and a circulating dye test were used to assess the assumptions of well-mixed water and discrete sample collection (respectively).</w:t>
      </w:r>
    </w:p>
    <w:p w:rsidR="00B232F7" w:rsidRDefault="007B2B2C">
      <w:r>
        <w:t> </w:t>
      </w:r>
    </w:p>
    <w:p w:rsidR="00B232F7" w:rsidRDefault="007B2B2C">
      <w:pPr>
        <w:pStyle w:val="Heading5"/>
      </w:pPr>
      <w:bookmarkStart w:id="41" w:name="X7814fd64b4cd4c903de13f3f7258b0ad6e1c862"/>
      <w:bookmarkStart w:id="42" w:name="_Toc58176367"/>
      <w:r>
        <w:t>Vertical Rack sample hold-time experiments</w:t>
      </w:r>
      <w:bookmarkEnd w:id="41"/>
      <w:bookmarkEnd w:id="42"/>
    </w:p>
    <w:p w:rsidR="00B232F7" w:rsidRDefault="007B2B2C">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 Air temperature data collected at each Vertical Rack were used as part of the hold-time assessment for sample stability.</w:t>
      </w:r>
    </w:p>
    <w:p w:rsidR="00B232F7" w:rsidRDefault="007B2B2C">
      <w:r>
        <w:t> </w:t>
      </w:r>
    </w:p>
    <w:p w:rsidR="00B232F7" w:rsidRDefault="007B2B2C">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B232F7" w:rsidRDefault="007B2B2C">
      <w:r>
        <w:t> </w:t>
      </w:r>
    </w:p>
    <w:p w:rsidR="00B232F7" w:rsidRDefault="007B2B2C">
      <w:pPr>
        <w:pStyle w:val="Heading3"/>
      </w:pPr>
      <w:bookmarkStart w:id="43" w:name="laboratory-analyses-of-water-samples"/>
      <w:bookmarkStart w:id="44" w:name="_Toc58176368"/>
      <w:r>
        <w:lastRenderedPageBreak/>
        <w:t>Laboratory analyses of water samples</w:t>
      </w:r>
      <w:bookmarkEnd w:id="43"/>
      <w:bookmarkEnd w:id="44"/>
    </w:p>
    <w:p w:rsidR="00B232F7" w:rsidRDefault="007B2B2C">
      <w:r>
        <w:t>Surface water samples were transported from the field to the lab in a cooler with ice for quantification of dissolved organic carbon (DOC) and qualitative assessment of natural organic matter (NOM) molecular character.</w:t>
      </w:r>
    </w:p>
    <w:p w:rsidR="00B232F7" w:rsidRDefault="007B2B2C">
      <w:r>
        <w:t> </w:t>
      </w:r>
    </w:p>
    <w:p w:rsidR="00B232F7" w:rsidRDefault="007B2B2C">
      <w:pPr>
        <w:pStyle w:val="Heading4"/>
      </w:pPr>
      <w:bookmarkStart w:id="45" w:name="quantifying-doc-dissolved-organic-carbon"/>
      <w:bookmarkStart w:id="46" w:name="_Toc58176369"/>
      <w:r>
        <w:t>Quantifying DOC (dissolved organic carbon)</w:t>
      </w:r>
      <w:bookmarkEnd w:id="45"/>
      <w:bookmarkEnd w:id="46"/>
    </w:p>
    <w:p w:rsidR="00B232F7" w:rsidRDefault="007B2B2C">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rsidR="00B232F7" w:rsidRDefault="007B2B2C">
      <w:r>
        <w:t> </w:t>
      </w:r>
    </w:p>
    <w:p w:rsidR="00B232F7" w:rsidRDefault="007B2B2C">
      <w:pPr>
        <w:pStyle w:val="Heading5"/>
      </w:pPr>
      <w:bookmarkStart w:id="47" w:name="sample-preparation"/>
      <w:bookmarkStart w:id="48" w:name="_Toc58176370"/>
      <w:r>
        <w:t>Sample preparation</w:t>
      </w:r>
      <w:bookmarkEnd w:id="47"/>
      <w:bookmarkEnd w:id="48"/>
    </w:p>
    <w:p w:rsidR="00B232F7" w:rsidRDefault="007B2B2C">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B232F7" w:rsidRDefault="007B2B2C">
      <w:r>
        <w:t> </w:t>
      </w:r>
    </w:p>
    <w:p w:rsidR="00B232F7" w:rsidRDefault="007B2B2C">
      <w:pPr>
        <w:pStyle w:val="Heading5"/>
      </w:pPr>
      <w:bookmarkStart w:id="49" w:name="instrumental-analysis-methods"/>
      <w:bookmarkStart w:id="50" w:name="_Toc58176371"/>
      <w:r>
        <w:lastRenderedPageBreak/>
        <w:t>Instrumental analysis methods</w:t>
      </w:r>
      <w:bookmarkEnd w:id="49"/>
      <w:bookmarkEnd w:id="50"/>
    </w:p>
    <w:p w:rsidR="00B232F7" w:rsidRDefault="007B2B2C">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B232F7" w:rsidRDefault="007B2B2C">
      <w:r>
        <w:t> </w:t>
      </w:r>
    </w:p>
    <w:p w:rsidR="00B232F7" w:rsidRDefault="007B2B2C">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rsidR="00B232F7" w:rsidRDefault="007B2B2C">
      <w:r>
        <w:t> </w:t>
      </w:r>
    </w:p>
    <w:p w:rsidR="00B232F7" w:rsidRDefault="007B2B2C">
      <w:pPr>
        <w:pStyle w:val="Heading4"/>
      </w:pPr>
      <w:bookmarkStart w:id="51" w:name="Xa19b3801762e0a6c0f55232717f8102b4711780"/>
      <w:bookmarkStart w:id="52" w:name="_Toc58176372"/>
      <w:r>
        <w:lastRenderedPageBreak/>
        <w:t>Characterizing NOM (natural organic matter)</w:t>
      </w:r>
      <w:bookmarkEnd w:id="51"/>
      <w:bookmarkEnd w:id="52"/>
    </w:p>
    <w:p w:rsidR="00B232F7" w:rsidRDefault="007B2B2C">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in a laboratory setting.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w:t>
      </w:r>
    </w:p>
    <w:p w:rsidR="00B232F7" w:rsidRDefault="007B2B2C">
      <w:r>
        <w:t> </w:t>
      </w:r>
    </w:p>
    <w:p w:rsidR="00B232F7" w:rsidRDefault="007B2B2C">
      <w:pPr>
        <w:pStyle w:val="Heading5"/>
      </w:pPr>
      <w:bookmarkStart w:id="53" w:name="sample-analysis"/>
      <w:bookmarkStart w:id="54" w:name="_Toc58176373"/>
      <w:r>
        <w:t>Sample analysis</w:t>
      </w:r>
      <w:bookmarkEnd w:id="53"/>
      <w:bookmarkEnd w:id="54"/>
    </w:p>
    <w:p w:rsidR="00B232F7" w:rsidRDefault="007B2B2C">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rsidR="00B232F7" w:rsidRDefault="007B2B2C">
      <w:r>
        <w:t> </w:t>
      </w:r>
    </w:p>
    <w:p w:rsidR="00B232F7" w:rsidRDefault="007B2B2C">
      <w:pPr>
        <w:pStyle w:val="Heading5"/>
      </w:pPr>
      <w:bookmarkStart w:id="55" w:name="instrument-and-data-handling"/>
      <w:bookmarkStart w:id="56" w:name="_Toc58176374"/>
      <w:r>
        <w:t>Instrument and data handling</w:t>
      </w:r>
      <w:bookmarkEnd w:id="55"/>
      <w:bookmarkEnd w:id="56"/>
    </w:p>
    <w:p w:rsidR="00B232F7" w:rsidRDefault="007B2B2C">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rsidR="00B232F7" w:rsidRDefault="007B2B2C">
      <w:r>
        <w:t> </w:t>
      </w:r>
    </w:p>
    <w:p w:rsidR="00B232F7" w:rsidRDefault="007B2B2C">
      <w:r>
        <w:lastRenderedPageBreak/>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B232F7" w:rsidRDefault="007B2B2C">
      <w:r>
        <w:t> </w:t>
      </w:r>
    </w:p>
    <w:p w:rsidR="00B232F7" w:rsidRDefault="007B2B2C">
      <w:pPr>
        <w:pStyle w:val="Heading6"/>
      </w:pPr>
      <w:bookmarkStart w:id="57" w:name="spectral-indices-of-nom-character"/>
      <w:r>
        <w:t>Spectral indices of NOM character</w:t>
      </w:r>
      <w:bookmarkEnd w:id="57"/>
    </w:p>
    <w:p w:rsidR="00B232F7" w:rsidRDefault="007B2B2C">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C1) and the one most correlated to DBP-FP was selected for continued analysis.</w:t>
      </w:r>
    </w:p>
    <w:p w:rsidR="00B232F7" w:rsidRDefault="007B2B2C">
      <w:r>
        <w:t> </w:t>
      </w:r>
    </w:p>
    <w:p w:rsidR="00B232F7" w:rsidRDefault="007B2B2C">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rsidR="00B232F7" w:rsidRDefault="007B2B2C">
      <w:r>
        <w:t> </w:t>
      </w:r>
    </w:p>
    <w:p w:rsidR="00B232F7" w:rsidRDefault="007B2B2C">
      <w:pPr>
        <w:pStyle w:val="Heading4"/>
      </w:pPr>
      <w:bookmarkStart w:id="58" w:name="Xfaf8e16375c2a9e39fc14f07b646027fe985168"/>
      <w:bookmarkStart w:id="59" w:name="_Toc58176375"/>
      <w:r>
        <w:t>Collaborative analyses for treatability and metals</w:t>
      </w:r>
      <w:bookmarkEnd w:id="58"/>
      <w:bookmarkEnd w:id="59"/>
    </w:p>
    <w:p w:rsidR="00B232F7" w:rsidRDefault="007B2B2C">
      <w:r>
        <w:t xml:space="preserve">Synoptic grab samples were collected for treatability analyses with partners in the </w:t>
      </w:r>
      <w:proofErr w:type="spellStart"/>
      <w:r>
        <w:t>forWater</w:t>
      </w:r>
      <w:proofErr w:type="spellEnd"/>
      <w:r>
        <w:t xml:space="preserve"> Network and for metals analyses with the CRD (see Appendix C for details). To verify that DOC </w:t>
      </w:r>
      <w:r>
        <w:lastRenderedPageBreak/>
        <w:t>plays a role in metals transport, relationships between DOC and aqueous metals concentrations were assessed.</w:t>
      </w:r>
    </w:p>
    <w:p w:rsidR="00B232F7" w:rsidRDefault="007B2B2C">
      <w:r>
        <w:t> </w:t>
      </w:r>
    </w:p>
    <w:p w:rsidR="00B232F7" w:rsidRDefault="007B2B2C">
      <w:r>
        <w:t xml:space="preserve">Aqueous NOM, particularly high molecular weight aromatic compounds, are precursors to chlorinated DBPs. Drinking water supply for the CRD is treated simply by chlorinating raw source water, and therefore NOM could have important implications for treatability. To assess sample reactivity with respect to forming potentially harmful DBPs, samples were collected from four locations and sent to partners at the University of Waterloo for analyses of DBP-FPs (Appendix C1). Results from </w:t>
      </w:r>
      <w:proofErr w:type="spellStart"/>
      <w:r>
        <w:t>forWater</w:t>
      </w:r>
      <w:proofErr w:type="spellEnd"/>
      <w:r>
        <w:t xml:space="preserve"> DBP-FP experiments were used to evaluate relationships between DOC, SAC</w:t>
      </w:r>
      <w:r>
        <w:rPr>
          <w:vertAlign w:val="subscript"/>
        </w:rPr>
        <w:t>254</w:t>
      </w:r>
      <w:r>
        <w:t>, SUVA</w:t>
      </w:r>
      <w:r>
        <w:rPr>
          <w:vertAlign w:val="subscript"/>
        </w:rPr>
        <w:t>254</w:t>
      </w:r>
      <w:r>
        <w:t>, E</w:t>
      </w:r>
      <w:r>
        <w:rPr>
          <w:vertAlign w:val="subscript"/>
        </w:rPr>
        <w:t>2</w:t>
      </w:r>
      <w:r>
        <w:t>:E</w:t>
      </w:r>
      <w:r>
        <w:rPr>
          <w:vertAlign w:val="subscript"/>
        </w:rPr>
        <w:t>3</w:t>
      </w:r>
      <w:r>
        <w:t xml:space="preserve"> with individual DBP-FPs.</w:t>
      </w:r>
    </w:p>
    <w:p w:rsidR="00B232F7" w:rsidRDefault="007B2B2C">
      <w:r>
        <w:t> </w:t>
      </w:r>
    </w:p>
    <w:p w:rsidR="00B232F7" w:rsidRDefault="007B2B2C">
      <w:pPr>
        <w:pStyle w:val="Heading3"/>
      </w:pPr>
      <w:bookmarkStart w:id="60" w:name="defining-seasons"/>
      <w:bookmarkStart w:id="61" w:name="_Toc58176376"/>
      <w:r>
        <w:t>Defining seasons</w:t>
      </w:r>
      <w:bookmarkEnd w:id="60"/>
      <w:bookmarkEnd w:id="61"/>
    </w:p>
    <w:p w:rsidR="00B232F7" w:rsidRDefault="007B2B2C">
      <w:r>
        <w:t>Coastal BC climate is characterized by a predominantly wet and predominantly dry season, and the timing and length of seasons can vary year to year. Here, seasons were differentiated by sampling method restrictions. As Vertical Rack sampling was initiated by stream stage changes and ended when streamflow dropped, the “dry” season was characterized by baseflow conditions where stream response was not detected at the six Vertical Racks, and the onset of the “wet” season was signified by stream responses that triggered sample collection by Vertical Racks at all of the six monitoring sites across the Leech WSA.</w:t>
      </w:r>
    </w:p>
    <w:p w:rsidR="00B232F7" w:rsidRDefault="007B2B2C">
      <w:r>
        <w:t> </w:t>
      </w:r>
    </w:p>
    <w:p w:rsidR="00B232F7" w:rsidRDefault="007B2B2C">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w:t>
      </w:r>
      <w:r>
        <w:lastRenderedPageBreak/>
        <w:t>threshold rain and inter-event period parameters were tuned to define events which aligned with stream response across the Leech WSA. Rain event data were used to put sampled events in context of one another and can be applied to define comparable wet seasons in other studies.</w:t>
      </w:r>
    </w:p>
    <w:p w:rsidR="00B232F7" w:rsidRDefault="007B2B2C">
      <w:r>
        <w:t> </w:t>
      </w:r>
    </w:p>
    <w:p w:rsidR="00B232F7" w:rsidRDefault="007B2B2C">
      <w:pPr>
        <w:pStyle w:val="Heading3"/>
      </w:pPr>
      <w:bookmarkStart w:id="62" w:name="foundational-results"/>
      <w:bookmarkStart w:id="63" w:name="_Toc58176377"/>
      <w:r>
        <w:t>Foundational results</w:t>
      </w:r>
      <w:bookmarkEnd w:id="62"/>
      <w:bookmarkEnd w:id="63"/>
    </w:p>
    <w:p w:rsidR="00B232F7" w:rsidRDefault="007B2B2C">
      <w:r>
        <w:t>This section presents results used to inform all subsequent data analysis, interpretation and evaluations discussed in following chapters. Results presented here include weather data and its application in seasonal delineation and quality control for Vertical Rack sampling method development.</w:t>
      </w:r>
    </w:p>
    <w:p w:rsidR="00B232F7" w:rsidRDefault="007B2B2C">
      <w:r>
        <w:t> </w:t>
      </w:r>
    </w:p>
    <w:p w:rsidR="00B232F7" w:rsidRDefault="007B2B2C">
      <w:pPr>
        <w:pStyle w:val="Heading4"/>
      </w:pPr>
      <w:bookmarkStart w:id="64" w:name="crd-weather-data"/>
      <w:bookmarkStart w:id="65" w:name="_Toc58176378"/>
      <w:r>
        <w:t>CRD weather data</w:t>
      </w:r>
      <w:bookmarkEnd w:id="64"/>
      <w:bookmarkEnd w:id="65"/>
    </w:p>
    <w:p w:rsidR="00252889" w:rsidRDefault="007B2B2C">
      <w:r>
        <w:t>The Capital Regional District (CRD) provided data from two fire-weather (“</w:t>
      </w:r>
      <w:proofErr w:type="spellStart"/>
      <w:r>
        <w:t>FWx</w:t>
      </w:r>
      <w:proofErr w:type="spellEnd"/>
      <w:r>
        <w:t xml:space="preserve">”) stations located in the Leech WSA. Chris Creek weather station (560 m </w:t>
      </w:r>
      <w:proofErr w:type="spellStart"/>
      <w:r>
        <w:t>a.s.l</w:t>
      </w:r>
      <w:proofErr w:type="spellEnd"/>
      <w:r>
        <w:t xml:space="preserve">) is near the headwaters of the Leech watershed and Martin’s Gulch (512 m </w:t>
      </w:r>
      <w:proofErr w:type="spellStart"/>
      <w:r>
        <w:t>a.s.l</w:t>
      </w:r>
      <w:proofErr w:type="spellEnd"/>
      <w:r>
        <w:t xml:space="preserve">) is located on a ridge near the future point of diversion, the Leech River Tunnel (Table 4). Rain data were used in contextualizing Rack sampling events and seasons, while air temperature data were used in quality control assessments of Vertical Rack sample hold-times.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(Appendix B2).</w:t>
      </w:r>
      <w:r w:rsidR="00252889">
        <w:br w:type="page"/>
      </w:r>
    </w:p>
    <w:p w:rsidR="00B232F7" w:rsidRPr="00C43E37" w:rsidRDefault="007B2B2C" w:rsidP="00C43E37">
      <w:pPr>
        <w:pBdr>
          <w:bottom w:val="single" w:sz="4" w:space="1" w:color="auto"/>
        </w:pBdr>
        <w:spacing w:line="276" w:lineRule="auto"/>
        <w:rPr>
          <w:rFonts w:asciiTheme="minorHAnsi" w:hAnsiTheme="minorHAnsi" w:cstheme="minorHAnsi"/>
        </w:rPr>
      </w:pPr>
      <w:r w:rsidRPr="00C43E37">
        <w:rPr>
          <w:rFonts w:asciiTheme="minorHAnsi" w:hAnsiTheme="minorHAnsi" w:cstheme="minorHAnsi"/>
        </w:rPr>
        <w:lastRenderedPageBreak/>
        <w:t>Table 4: CRD fire-weather station (</w:t>
      </w:r>
      <w:proofErr w:type="spellStart"/>
      <w:r w:rsidRPr="00C43E37">
        <w:rPr>
          <w:rFonts w:asciiTheme="minorHAnsi" w:hAnsiTheme="minorHAnsi" w:cstheme="minorHAnsi"/>
        </w:rPr>
        <w:t>FWx</w:t>
      </w:r>
      <w:proofErr w:type="spellEnd"/>
      <w:r w:rsidRPr="00C43E37">
        <w:rPr>
          <w:rFonts w:asciiTheme="minorHAnsi" w:hAnsiTheme="minorHAnsi" w:cstheme="minorHAnsi"/>
        </w:rPr>
        <w:t>) summary of features</w:t>
      </w:r>
    </w:p>
    <w:tbl>
      <w:tblPr>
        <w:tblW w:w="0" w:type="auto"/>
        <w:tblLayout w:type="fixed"/>
        <w:tblLook w:val="07E0" w:firstRow="1" w:lastRow="1" w:firstColumn="1" w:lastColumn="1" w:noHBand="1" w:noVBand="1"/>
      </w:tblPr>
      <w:tblGrid>
        <w:gridCol w:w="1127"/>
        <w:gridCol w:w="1129"/>
        <w:gridCol w:w="1229"/>
        <w:gridCol w:w="1148"/>
        <w:gridCol w:w="1343"/>
        <w:gridCol w:w="1450"/>
        <w:gridCol w:w="1329"/>
        <w:gridCol w:w="821"/>
      </w:tblGrid>
      <w:tr w:rsidR="00B232F7" w:rsidRPr="00252889" w:rsidTr="00252889">
        <w:tc>
          <w:tcPr>
            <w:tcW w:w="1127"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Station name (</w:t>
            </w:r>
            <w:proofErr w:type="spellStart"/>
            <w:r w:rsidRPr="00252889">
              <w:rPr>
                <w:rFonts w:asciiTheme="minorHAnsi" w:hAnsiTheme="minorHAnsi" w:cstheme="minorHAnsi"/>
                <w:b/>
                <w:bCs/>
                <w:sz w:val="22"/>
                <w:szCs w:val="22"/>
              </w:rPr>
              <w:t>FWx</w:t>
            </w:r>
            <w:proofErr w:type="spellEnd"/>
            <w:r w:rsidRPr="00252889">
              <w:rPr>
                <w:rFonts w:asciiTheme="minorHAnsi" w:hAnsiTheme="minorHAnsi" w:cstheme="minorHAnsi"/>
                <w:b/>
                <w:bCs/>
                <w:sz w:val="22"/>
                <w:szCs w:val="22"/>
              </w:rPr>
              <w:t>)</w:t>
            </w:r>
          </w:p>
        </w:tc>
        <w:tc>
          <w:tcPr>
            <w:tcW w:w="1129"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Latitude</w:t>
            </w:r>
          </w:p>
        </w:tc>
        <w:tc>
          <w:tcPr>
            <w:tcW w:w="1229"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Longitude</w:t>
            </w:r>
          </w:p>
        </w:tc>
        <w:tc>
          <w:tcPr>
            <w:tcW w:w="1148"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 xml:space="preserve">Elevation (m </w:t>
            </w:r>
            <w:proofErr w:type="spellStart"/>
            <w:r w:rsidRPr="00252889">
              <w:rPr>
                <w:rFonts w:asciiTheme="minorHAnsi" w:hAnsiTheme="minorHAnsi" w:cstheme="minorHAnsi"/>
                <w:b/>
                <w:bCs/>
                <w:sz w:val="22"/>
                <w:szCs w:val="22"/>
              </w:rPr>
              <w:t>a.s.l</w:t>
            </w:r>
            <w:proofErr w:type="spellEnd"/>
            <w:r w:rsidRPr="00252889">
              <w:rPr>
                <w:rFonts w:asciiTheme="minorHAnsi" w:hAnsiTheme="minorHAnsi" w:cstheme="minorHAnsi"/>
                <w:b/>
                <w:bCs/>
                <w:sz w:val="22"/>
                <w:szCs w:val="22"/>
              </w:rPr>
              <w:t>)</w:t>
            </w:r>
          </w:p>
        </w:tc>
        <w:tc>
          <w:tcPr>
            <w:tcW w:w="1343"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Installation</w:t>
            </w:r>
          </w:p>
        </w:tc>
        <w:tc>
          <w:tcPr>
            <w:tcW w:w="1450"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Rain gauge</w:t>
            </w:r>
          </w:p>
        </w:tc>
        <w:tc>
          <w:tcPr>
            <w:tcW w:w="1329"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Snow depth</w:t>
            </w:r>
          </w:p>
        </w:tc>
        <w:tc>
          <w:tcPr>
            <w:tcW w:w="821"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Air temp</w:t>
            </w:r>
          </w:p>
        </w:tc>
      </w:tr>
      <w:tr w:rsidR="00252889" w:rsidRPr="00252889" w:rsidTr="00252889">
        <w:tc>
          <w:tcPr>
            <w:tcW w:w="1127"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Chris Creek</w:t>
            </w:r>
          </w:p>
        </w:tc>
        <w:tc>
          <w:tcPr>
            <w:tcW w:w="1129"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48.58028</w:t>
            </w:r>
          </w:p>
        </w:tc>
        <w:tc>
          <w:tcPr>
            <w:tcW w:w="1229"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-123.8406</w:t>
            </w:r>
          </w:p>
        </w:tc>
        <w:tc>
          <w:tcPr>
            <w:tcW w:w="1148"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560</w:t>
            </w:r>
          </w:p>
        </w:tc>
        <w:tc>
          <w:tcPr>
            <w:tcW w:w="1343"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Jan. 2015</w:t>
            </w:r>
          </w:p>
        </w:tc>
        <w:tc>
          <w:tcPr>
            <w:tcW w:w="1450"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RG-T tipping bucket (FTS)</w:t>
            </w:r>
          </w:p>
        </w:tc>
        <w:tc>
          <w:tcPr>
            <w:tcW w:w="1329"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SR50A sensor (Campbell)</w:t>
            </w:r>
          </w:p>
        </w:tc>
        <w:tc>
          <w:tcPr>
            <w:tcW w:w="821"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THS-3-R (FTS)</w:t>
            </w:r>
          </w:p>
        </w:tc>
      </w:tr>
      <w:tr w:rsidR="00B232F7" w:rsidRPr="00252889" w:rsidTr="00252889">
        <w:tc>
          <w:tcPr>
            <w:tcW w:w="1127"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Martin’s Gulch</w:t>
            </w:r>
          </w:p>
        </w:tc>
        <w:tc>
          <w:tcPr>
            <w:tcW w:w="1129"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48.51611</w:t>
            </w:r>
          </w:p>
        </w:tc>
        <w:tc>
          <w:tcPr>
            <w:tcW w:w="1229"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-123.7617</w:t>
            </w:r>
          </w:p>
        </w:tc>
        <w:tc>
          <w:tcPr>
            <w:tcW w:w="1148"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512</w:t>
            </w:r>
          </w:p>
        </w:tc>
        <w:tc>
          <w:tcPr>
            <w:tcW w:w="1343"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Nov. 2009</w:t>
            </w:r>
          </w:p>
        </w:tc>
        <w:tc>
          <w:tcPr>
            <w:tcW w:w="1450"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RG-T tipping bucket (FTS)</w:t>
            </w:r>
          </w:p>
        </w:tc>
        <w:tc>
          <w:tcPr>
            <w:tcW w:w="1329"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SR50A sensor (Campbell)</w:t>
            </w:r>
          </w:p>
        </w:tc>
        <w:tc>
          <w:tcPr>
            <w:tcW w:w="821"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THS-3-1 (FTS)</w:t>
            </w:r>
          </w:p>
        </w:tc>
      </w:tr>
    </w:tbl>
    <w:p w:rsidR="00B232F7" w:rsidRDefault="007B2B2C">
      <w:r>
        <w:t> </w:t>
      </w:r>
    </w:p>
    <w:p w:rsidR="00B232F7" w:rsidRDefault="007B2B2C">
      <w:r>
        <w:t xml:space="preserve">Average LWSA weather data were calculated as arithmetic means from Chris Creek and Martin’s Gulch </w:t>
      </w:r>
      <w:proofErr w:type="spellStart"/>
      <w:r>
        <w:t>FWx</w:t>
      </w:r>
      <w:proofErr w:type="spellEnd"/>
      <w:r>
        <w:t xml:space="preserve"> stations data (Table 5, Figure 4; see Appendix B2 for summary of data from each </w:t>
      </w:r>
      <w:proofErr w:type="spellStart"/>
      <w:r>
        <w:t>FWx</w:t>
      </w:r>
      <w:proofErr w:type="spellEnd"/>
      <w:r>
        <w:t xml:space="preserve"> station). Total precipitation was not measured at these stations, but snow depth and rain data were collected. Rain data were not corrected for </w:t>
      </w:r>
      <w:proofErr w:type="spellStart"/>
      <w:r>
        <w:t>undercatch</w:t>
      </w:r>
      <w:proofErr w:type="spellEnd"/>
      <w:r>
        <w:t>. Although these data likely over-represented rain amounts that generated runoff in this forested catchment,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B232F7" w:rsidRDefault="007B2B2C" w:rsidP="00252889">
      <w:pPr>
        <w:spacing w:line="276" w:lineRule="auto"/>
      </w:pPr>
      <w:r>
        <w:t> </w:t>
      </w:r>
    </w:p>
    <w:p w:rsidR="00B232F7" w:rsidRPr="00252889" w:rsidRDefault="007B2B2C" w:rsidP="00252889">
      <w:pPr>
        <w:pBdr>
          <w:bottom w:val="single" w:sz="4" w:space="1" w:color="auto"/>
        </w:pBdr>
        <w:spacing w:line="276" w:lineRule="auto"/>
        <w:rPr>
          <w:rFonts w:asciiTheme="minorHAnsi" w:hAnsiTheme="minorHAnsi" w:cstheme="minorHAnsi"/>
        </w:rPr>
      </w:pPr>
      <w:r w:rsidRPr="00252889">
        <w:rPr>
          <w:rFonts w:asciiTheme="minorHAnsi" w:hAnsiTheme="minorHAnsi" w:cstheme="minorHAnsi"/>
        </w:rPr>
        <w:t>Table 5: Average weather data from Chris Creek and Martin’s Gulch fire-weather stations in Leech Water Supply Area in 2018, 2019, and the period of 2020 included in this project</w:t>
      </w:r>
    </w:p>
    <w:tbl>
      <w:tblPr>
        <w:tblW w:w="5000" w:type="pct"/>
        <w:tblLook w:val="07E0" w:firstRow="1" w:lastRow="1" w:firstColumn="1" w:lastColumn="1" w:noHBand="1" w:noVBand="1"/>
      </w:tblPr>
      <w:tblGrid>
        <w:gridCol w:w="1242"/>
        <w:gridCol w:w="993"/>
        <w:gridCol w:w="990"/>
        <w:gridCol w:w="1561"/>
        <w:gridCol w:w="1274"/>
        <w:gridCol w:w="1417"/>
        <w:gridCol w:w="996"/>
        <w:gridCol w:w="1103"/>
      </w:tblGrid>
      <w:tr w:rsidR="00252889" w:rsidRPr="00252889" w:rsidTr="00252889">
        <w:tc>
          <w:tcPr>
            <w:tcW w:w="648" w:type="pct"/>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Year</w:t>
            </w:r>
          </w:p>
        </w:tc>
        <w:tc>
          <w:tcPr>
            <w:tcW w:w="518"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Rain (mm)</w:t>
            </w:r>
          </w:p>
        </w:tc>
        <w:tc>
          <w:tcPr>
            <w:tcW w:w="517"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proofErr w:type="spellStart"/>
            <w:r w:rsidRPr="00252889">
              <w:rPr>
                <w:rFonts w:asciiTheme="minorHAnsi" w:hAnsiTheme="minorHAnsi" w:cstheme="minorHAnsi"/>
                <w:b/>
                <w:bCs/>
                <w:sz w:val="22"/>
                <w:szCs w:val="22"/>
              </w:rPr>
              <w:t>st.dev</w:t>
            </w:r>
            <w:proofErr w:type="spellEnd"/>
            <w:r w:rsidRPr="00252889">
              <w:rPr>
                <w:rFonts w:asciiTheme="minorHAnsi" w:hAnsiTheme="minorHAnsi" w:cstheme="minorHAnsi"/>
                <w:b/>
                <w:bCs/>
                <w:sz w:val="22"/>
                <w:szCs w:val="22"/>
              </w:rPr>
              <w:t>. (± mm)</w:t>
            </w:r>
          </w:p>
        </w:tc>
        <w:tc>
          <w:tcPr>
            <w:tcW w:w="815"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Snow depth, max. (m)</w:t>
            </w:r>
          </w:p>
        </w:tc>
        <w:tc>
          <w:tcPr>
            <w:tcW w:w="665"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Air temp., mean (°C)</w:t>
            </w:r>
          </w:p>
        </w:tc>
        <w:tc>
          <w:tcPr>
            <w:tcW w:w="740" w:type="pct"/>
            <w:tcBorders>
              <w:bottom w:val="single" w:sz="0" w:space="0" w:color="auto"/>
            </w:tcBorders>
            <w:vAlign w:val="bottom"/>
          </w:tcPr>
          <w:p w:rsidR="00252889" w:rsidRPr="00252889" w:rsidRDefault="007B2B2C" w:rsidP="00252889">
            <w:pPr>
              <w:spacing w:line="276" w:lineRule="auto"/>
              <w:jc w:val="right"/>
              <w:rPr>
                <w:rFonts w:asciiTheme="minorHAnsi" w:hAnsiTheme="minorHAnsi" w:cstheme="minorHAnsi"/>
                <w:b/>
                <w:bCs/>
                <w:sz w:val="22"/>
                <w:szCs w:val="22"/>
              </w:rPr>
            </w:pPr>
            <w:proofErr w:type="spellStart"/>
            <w:r w:rsidRPr="00252889">
              <w:rPr>
                <w:rFonts w:asciiTheme="minorHAnsi" w:hAnsiTheme="minorHAnsi" w:cstheme="minorHAnsi"/>
                <w:b/>
                <w:bCs/>
                <w:sz w:val="22"/>
                <w:szCs w:val="22"/>
              </w:rPr>
              <w:t>st.dev</w:t>
            </w:r>
            <w:proofErr w:type="spellEnd"/>
            <w:r w:rsidRPr="00252889">
              <w:rPr>
                <w:rFonts w:asciiTheme="minorHAnsi" w:hAnsiTheme="minorHAnsi" w:cstheme="minorHAnsi"/>
                <w:b/>
                <w:bCs/>
                <w:sz w:val="22"/>
                <w:szCs w:val="22"/>
              </w:rPr>
              <w:t xml:space="preserve">. air temp. </w:t>
            </w:r>
          </w:p>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 °C)</w:t>
            </w:r>
          </w:p>
        </w:tc>
        <w:tc>
          <w:tcPr>
            <w:tcW w:w="520"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Min. air temp. (°C)</w:t>
            </w:r>
          </w:p>
        </w:tc>
        <w:tc>
          <w:tcPr>
            <w:tcW w:w="576"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Max. air temp. (°C)</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2005.1</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52.7</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0.53</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8.5</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0.6</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-10.7</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33.8</w:t>
            </w:r>
          </w:p>
        </w:tc>
      </w:tr>
      <w:tr w:rsidR="00252889" w:rsidRPr="00252889" w:rsidTr="00252889">
        <w:tc>
          <w:tcPr>
            <w:tcW w:w="648" w:type="pct"/>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w:t>
            </w:r>
          </w:p>
        </w:tc>
        <w:tc>
          <w:tcPr>
            <w:tcW w:w="518"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1457.5</w:t>
            </w:r>
          </w:p>
        </w:tc>
        <w:tc>
          <w:tcPr>
            <w:tcW w:w="517"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41.2</w:t>
            </w:r>
          </w:p>
        </w:tc>
        <w:tc>
          <w:tcPr>
            <w:tcW w:w="81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0.48</w:t>
            </w:r>
          </w:p>
        </w:tc>
        <w:tc>
          <w:tcPr>
            <w:tcW w:w="66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7.9</w:t>
            </w:r>
          </w:p>
        </w:tc>
        <w:tc>
          <w:tcPr>
            <w:tcW w:w="74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0.6</w:t>
            </w:r>
          </w:p>
        </w:tc>
        <w:tc>
          <w:tcPr>
            <w:tcW w:w="52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-13.2</w:t>
            </w:r>
          </w:p>
        </w:tc>
        <w:tc>
          <w:tcPr>
            <w:tcW w:w="576"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31.2</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2018</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573.6</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4.5</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0.24</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-10.7</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w:t>
            </w:r>
          </w:p>
        </w:tc>
      </w:tr>
      <w:tr w:rsidR="00252889" w:rsidRPr="00252889" w:rsidTr="00252889">
        <w:tc>
          <w:tcPr>
            <w:tcW w:w="648" w:type="pct"/>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2019</w:t>
            </w:r>
          </w:p>
        </w:tc>
        <w:tc>
          <w:tcPr>
            <w:tcW w:w="518"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468.8</w:t>
            </w:r>
          </w:p>
        </w:tc>
        <w:tc>
          <w:tcPr>
            <w:tcW w:w="517"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28.7</w:t>
            </w:r>
          </w:p>
        </w:tc>
        <w:tc>
          <w:tcPr>
            <w:tcW w:w="81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0.41</w:t>
            </w:r>
          </w:p>
        </w:tc>
        <w:tc>
          <w:tcPr>
            <w:tcW w:w="66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0.8</w:t>
            </w:r>
          </w:p>
        </w:tc>
        <w:tc>
          <w:tcPr>
            <w:tcW w:w="74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0.7</w:t>
            </w:r>
          </w:p>
        </w:tc>
        <w:tc>
          <w:tcPr>
            <w:tcW w:w="52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-13.2</w:t>
            </w:r>
          </w:p>
        </w:tc>
        <w:tc>
          <w:tcPr>
            <w:tcW w:w="576"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12.9</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2020</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883.6</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65.8</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0.56</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-9.4</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10.8</w:t>
            </w:r>
          </w:p>
        </w:tc>
      </w:tr>
    </w:tbl>
    <w:p w:rsidR="00B232F7" w:rsidRDefault="007B2B2C" w:rsidP="00252889">
      <w:pPr>
        <w:spacing w:line="276" w:lineRule="auto"/>
      </w:pPr>
      <w:r>
        <w:lastRenderedPageBreak/>
        <w:t> </w:t>
      </w:r>
      <w:r>
        <w:rPr>
          <w:noProof/>
        </w:rPr>
        <w:drawing>
          <wp:inline distT="0" distB="0" distL="0" distR="0">
            <wp:extent cx="5504749" cy="4587290"/>
            <wp:effectExtent l="0" t="0" r="0" b="0"/>
            <wp:docPr id="4" name="Picture" descr="Figure 4:  Mean daily air temperature, rain and snow depth from Chris Creek (560 m a.s.l) and Martin’s Gulch (512 m a.s.l) fire-weather stations in the Leech Water Supply Area, where the coloured sections following the dashed ‘Project Start’ line indicate data from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4"/>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252889">
      <w:pPr>
        <w:spacing w:line="276" w:lineRule="auto"/>
      </w:pPr>
      <w:r>
        <w:t xml:space="preserve">Figure 4:  Mean daily air temperature, rain and snow depth from Chris Creek (560 m </w:t>
      </w:r>
      <w:proofErr w:type="spellStart"/>
      <w:r>
        <w:t>a.s.l</w:t>
      </w:r>
      <w:proofErr w:type="spellEnd"/>
      <w:r>
        <w:t xml:space="preserve">) and Martin’s Gulch (512 m </w:t>
      </w:r>
      <w:proofErr w:type="spellStart"/>
      <w:r>
        <w:t>a.s.l</w:t>
      </w:r>
      <w:proofErr w:type="spellEnd"/>
      <w:r>
        <w:t xml:space="preserve">) fire-weather stations in the Leech Water Supply Area, where the </w:t>
      </w:r>
      <w:proofErr w:type="spellStart"/>
      <w:r>
        <w:t>coloured</w:t>
      </w:r>
      <w:proofErr w:type="spellEnd"/>
      <w:r>
        <w:t xml:space="preserve"> sections following the dashed ‘Project Start’ line indicate data from the study period.</w:t>
      </w:r>
    </w:p>
    <w:p w:rsidR="00B232F7" w:rsidRDefault="007B2B2C">
      <w:r>
        <w:t> </w:t>
      </w:r>
    </w:p>
    <w:p w:rsidR="00B232F7" w:rsidRDefault="007B2B2C">
      <w:r>
        <w:t xml:space="preserve">On average, October 2018 through to February 2020 (the study period) was warmer (0.56° C) and drier (7.5 mm/month or 13.4%) than historical (1971-2000) climate </w:t>
      </w:r>
      <w:proofErr w:type="spellStart"/>
      <w:r>
        <w:t>normals</w:t>
      </w:r>
      <w:proofErr w:type="spellEnd"/>
      <w:r>
        <w:t xml:space="preserve"> (PCIC (</w:t>
      </w:r>
      <w:hyperlink w:anchor="ref-PCIC2020">
        <w:r>
          <w:rPr>
            <w:rStyle w:val="Hyperlink"/>
          </w:rPr>
          <w:t>2020</w:t>
        </w:r>
      </w:hyperlink>
      <w:r>
        <w:t>); see Appendix B1 for full details).</w:t>
      </w:r>
    </w:p>
    <w:p w:rsidR="00B232F7" w:rsidRDefault="007B2B2C">
      <w:r>
        <w:t> </w:t>
      </w:r>
    </w:p>
    <w:p w:rsidR="00B232F7" w:rsidRDefault="007B2B2C">
      <w:pPr>
        <w:pStyle w:val="Heading4"/>
      </w:pPr>
      <w:bookmarkStart w:id="66" w:name="Xd009e0b3f25667325cab1244c32d9e6de0c2e6c"/>
      <w:bookmarkStart w:id="67" w:name="_Toc58176379"/>
      <w:r>
        <w:lastRenderedPageBreak/>
        <w:t>Seasonal delineation and Rack sample collection</w:t>
      </w:r>
      <w:bookmarkEnd w:id="66"/>
      <w:bookmarkEnd w:id="67"/>
    </w:p>
    <w:p w:rsidR="00B232F7" w:rsidRDefault="007B2B2C">
      <w:r>
        <w:t>A total of 18 rain events were captured using Rack samplers. Events were defined as 50 mm and larger, with a period of at least 14 hours between 50 mm rain accumulation (Table 6). Rain from the 18 events represented 70.1% percent of all the rain measured during the study period.</w:t>
      </w:r>
    </w:p>
    <w:p w:rsidR="00B232F7" w:rsidRDefault="007B2B2C">
      <w:r>
        <w:t> </w:t>
      </w:r>
    </w:p>
    <w:p w:rsidR="00B232F7" w:rsidRPr="002E5215" w:rsidRDefault="007B2B2C" w:rsidP="00252889">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6: Rain events where Vertical Rack samples were collected along the rising hydrograph limb of the event (corresponding to a threshold of 50 mm accumulation with 14-hour inter-event period)</w:t>
      </w:r>
    </w:p>
    <w:tbl>
      <w:tblPr>
        <w:tblW w:w="0" w:type="auto"/>
        <w:tblLook w:val="07E0" w:firstRow="1" w:lastRow="1" w:firstColumn="1" w:lastColumn="1" w:noHBand="1" w:noVBand="1"/>
      </w:tblPr>
      <w:tblGrid>
        <w:gridCol w:w="1100"/>
        <w:gridCol w:w="1305"/>
        <w:gridCol w:w="1405"/>
        <w:gridCol w:w="1726"/>
        <w:gridCol w:w="1247"/>
        <w:gridCol w:w="2793"/>
      </w:tblGrid>
      <w:tr w:rsidR="00B232F7" w:rsidRPr="00252889" w:rsidTr="00252889">
        <w:tc>
          <w:tcPr>
            <w:tcW w:w="1101" w:type="dxa"/>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Major event no.</w:t>
            </w:r>
          </w:p>
        </w:tc>
        <w:tc>
          <w:tcPr>
            <w:tcW w:w="1305" w:type="dxa"/>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Start Date</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Duration (days)</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Intensity (mm/24-hr)</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Rainfall (mm)</w:t>
            </w:r>
          </w:p>
        </w:tc>
        <w:tc>
          <w:tcPr>
            <w:tcW w:w="0" w:type="auto"/>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Percent of total rain for the study period</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2018-10-27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124</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3.8 %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2018-11-03</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60.5</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1.7 %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2018-11-25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3.6</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43.9</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156</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4.8 %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2018-12-09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41.6</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6.3 %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2018-12-15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29.4</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182</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5.6 %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2018-12-22</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1.7 %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2019-01-02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54.2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7 %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2019-01-17</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69</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2.1 %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2019-09-12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18.8</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2019-10-15</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21.3</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136</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4.2 %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2019-11-15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2.3</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29.1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2.1 %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2019-12-10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70</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2.2 %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2019-12-18</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27.7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112</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3.5 %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14</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2019-12-31</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28.9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1.8 %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15</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180</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5.5 %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16</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2020-01-18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24.0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238</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7.3 %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17</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2020-01-30</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111.3</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209</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6.4 %</w:t>
            </w:r>
          </w:p>
        </w:tc>
      </w:tr>
      <w:tr w:rsidR="00B232F7" w:rsidRPr="00252889" w:rsidTr="00252889">
        <w:tc>
          <w:tcPr>
            <w:tcW w:w="1101" w:type="dxa"/>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w:t>
            </w:r>
          </w:p>
        </w:tc>
        <w:tc>
          <w:tcPr>
            <w:tcW w:w="1305" w:type="dxa"/>
            <w:tcBorders>
              <w:bottom w:val="single" w:sz="4" w:space="0" w:color="auto"/>
            </w:tcBorders>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2020-02-05</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3.4</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22.4</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76</w:t>
            </w:r>
          </w:p>
        </w:tc>
        <w:tc>
          <w:tcPr>
            <w:tcW w:w="0" w:type="auto"/>
            <w:tcBorders>
              <w:bottom w:val="single" w:sz="4" w:space="0" w:color="auto"/>
            </w:tcBorders>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2.3 %</w:t>
            </w:r>
          </w:p>
        </w:tc>
      </w:tr>
    </w:tbl>
    <w:p w:rsidR="00B232F7" w:rsidRDefault="007B2B2C">
      <w:r>
        <w:t> </w:t>
      </w:r>
    </w:p>
    <w:p w:rsidR="00B232F7" w:rsidRDefault="007B2B2C">
      <w:r>
        <w:t xml:space="preserve">Stream response was primarily driven by major rain events (Table 6); however, there was a period of snowfall (Feb-Apr 2019) when rainfall runoff </w:t>
      </w:r>
      <w:proofErr w:type="gramStart"/>
      <w:r>
        <w:t>subsided</w:t>
      </w:r>
      <w:proofErr w:type="gramEnd"/>
      <w:r>
        <w:t xml:space="preserve"> and snow accumulated across the Leech WSA monitoring sites. That period of snow accumulation and melt was included in the 2018/2019 wet season, despite the lack of major rain events (Figure 5). The 2018/2019 wet </w:t>
      </w:r>
      <w:r>
        <w:lastRenderedPageBreak/>
        <w:t>season, which was 26% drier (26 mm/</w:t>
      </w:r>
      <w:proofErr w:type="spellStart"/>
      <w:r>
        <w:t>mo</w:t>
      </w:r>
      <w:proofErr w:type="spellEnd"/>
      <w:r>
        <w:t>) and 0.48° C warmer than normal on average, extended from the start of the project (October 2018) to mid-May 2019 with snowmelt primarily contributing to streamflow in the Leech WSA during the period from late January (event 8, Table 6) to mid-May 2019 when a small snow freshet occurred. The dry sampling season spanned from mid-May to late-September 2019 and was, on average, 1.4% wetter (6.4 mm/</w:t>
      </w:r>
      <w:proofErr w:type="spellStart"/>
      <w:r>
        <w:t>mo</w:t>
      </w:r>
      <w:proofErr w:type="spellEnd"/>
      <w:r>
        <w:t xml:space="preserve">) and 0.94° C warmer than normal, though September 2019 was 132% wetter than normal (PCIC </w:t>
      </w:r>
      <w:hyperlink w:anchor="ref-PCIC2020">
        <w:r>
          <w:rPr>
            <w:rStyle w:val="Hyperlink"/>
          </w:rPr>
          <w:t>2020</w:t>
        </w:r>
      </w:hyperlink>
      <w:r>
        <w:t>). The 2019/2020 wet season began mid-September (event 9, Table 6) and extended to the end of the field study period (Feb 20, 2020). Overall, the 2019/2020 wet season was 5% drier than normal on average, but January 2020 was 136% wetter than normal [PCIC (</w:t>
      </w:r>
      <w:hyperlink w:anchor="ref-PCIC2020">
        <w:r>
          <w:rPr>
            <w:rStyle w:val="Hyperlink"/>
          </w:rPr>
          <w:t>2020</w:t>
        </w:r>
      </w:hyperlink>
      <w:r>
        <w:t>); Appendix B1].</w:t>
      </w:r>
    </w:p>
    <w:p w:rsidR="00B232F7" w:rsidRDefault="007B2B2C">
      <w:r>
        <w:t> </w:t>
      </w:r>
    </w:p>
    <w:p w:rsidR="00B232F7" w:rsidRDefault="007B2B2C" w:rsidP="002E5215">
      <w:pPr>
        <w:spacing w:line="276" w:lineRule="auto"/>
      </w:pPr>
      <w:r>
        <w:rPr>
          <w:noProof/>
        </w:rPr>
        <w:lastRenderedPageBreak/>
        <w:drawing>
          <wp:inline distT="0" distB="0" distL="0" distR="0">
            <wp:extent cx="5943600" cy="6629399"/>
            <wp:effectExtent l="0" t="0" r="0" b="0"/>
            <wp:docPr id="5" name="Picture" descr="Figure 5:  Leech Water Supply Area air temperature, rain and snow depth (CRD 2020)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5"/>
                    <a:stretch>
                      <a:fillRect/>
                    </a:stretch>
                  </pic:blipFill>
                  <pic:spPr bwMode="auto">
                    <a:xfrm>
                      <a:off x="0" y="0"/>
                      <a:ext cx="5943600" cy="6629399"/>
                    </a:xfrm>
                    <a:prstGeom prst="rect">
                      <a:avLst/>
                    </a:prstGeom>
                    <a:noFill/>
                    <a:ln w="9525">
                      <a:noFill/>
                      <a:headEnd/>
                      <a:tailEnd/>
                    </a:ln>
                  </pic:spPr>
                </pic:pic>
              </a:graphicData>
            </a:graphic>
          </wp:inline>
        </w:drawing>
      </w:r>
    </w:p>
    <w:p w:rsidR="00B232F7" w:rsidRDefault="007B2B2C" w:rsidP="002E5215">
      <w:pPr>
        <w:spacing w:line="276" w:lineRule="auto"/>
      </w:pPr>
      <w:r>
        <w:t xml:space="preserve">Figure 5:  Leech Water Supply Area air temperature, rain and snow depth (CRD </w:t>
      </w:r>
      <w:hyperlink w:anchor="ref-CRD2020">
        <w:r>
          <w:rPr>
            <w:rStyle w:val="Hyperlink"/>
          </w:rPr>
          <w:t>2020</w:t>
        </w:r>
      </w:hyperlink>
      <w:r>
        <w:t>)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w:t>
      </w:r>
    </w:p>
    <w:p w:rsidR="00B232F7" w:rsidRDefault="007B2B2C">
      <w:r>
        <w:t> </w:t>
      </w:r>
    </w:p>
    <w:p w:rsidR="00B232F7" w:rsidRDefault="007B2B2C">
      <w:pPr>
        <w:pStyle w:val="Heading4"/>
      </w:pPr>
      <w:bookmarkStart w:id="68" w:name="X939c306b5514c7d2f35a01a6e7ad7aa86b136b8"/>
      <w:bookmarkStart w:id="69" w:name="_Toc58176380"/>
      <w:r>
        <w:lastRenderedPageBreak/>
        <w:t>Collaborative analyses for treatability and metals</w:t>
      </w:r>
      <w:bookmarkEnd w:id="68"/>
      <w:bookmarkEnd w:id="69"/>
    </w:p>
    <w:p w:rsidR="00B232F7" w:rsidRDefault="007B2B2C">
      <w:r>
        <w:t>Relationships between DBP-FPs with DOC, SUVA</w:t>
      </w:r>
      <w:r>
        <w:rPr>
          <w:vertAlign w:val="subscript"/>
        </w:rPr>
        <w:t>254</w:t>
      </w:r>
      <w:r>
        <w:t>, E</w:t>
      </w:r>
      <w:r>
        <w:rPr>
          <w:vertAlign w:val="subscript"/>
        </w:rPr>
        <w:t>2</w:t>
      </w:r>
      <w:r>
        <w:t>:E</w:t>
      </w:r>
      <w:r>
        <w:rPr>
          <w:vertAlign w:val="subscript"/>
        </w:rPr>
        <w:t>3</w:t>
      </w:r>
      <w:r>
        <w:t>, and SAC</w:t>
      </w:r>
      <w:r>
        <w:rPr>
          <w:vertAlign w:val="subscript"/>
        </w:rPr>
        <w:t>254</w:t>
      </w:r>
      <w:r>
        <w:t xml:space="preserve"> (Figure 6, see Appendix C1 for full details) revealed that SAC</w:t>
      </w:r>
      <w:r>
        <w:rPr>
          <w:vertAlign w:val="subscript"/>
        </w:rPr>
        <w:t>254</w:t>
      </w:r>
      <w:r>
        <w:t xml:space="preserve"> was the best indicator of NOM reactivity with respect to DBP-FPs. Results from two sets of samples at four selected sites (n = 8) revealed that SAC</w:t>
      </w:r>
      <w:r>
        <w:rPr>
          <w:vertAlign w:val="subscript"/>
        </w:rPr>
        <w:t>254</w:t>
      </w:r>
      <w:r>
        <w:t xml:space="preserve"> was better correlated to most DBP-FPs (r = 0.68, overall) than was SUVA</w:t>
      </w:r>
      <w:r>
        <w:rPr>
          <w:vertAlign w:val="subscript"/>
        </w:rPr>
        <w:t>254</w:t>
      </w:r>
      <w:r>
        <w:t xml:space="preserve"> (r = 0.36) or DOC (r = 0.50). E</w:t>
      </w:r>
      <w:r>
        <w:rPr>
          <w:vertAlign w:val="subscript"/>
        </w:rPr>
        <w:t>2</w:t>
      </w:r>
      <w:r>
        <w:t>:E</w:t>
      </w:r>
      <w:r>
        <w:rPr>
          <w:vertAlign w:val="subscript"/>
        </w:rPr>
        <w:t>3</w:t>
      </w:r>
      <w:r>
        <w:t xml:space="preserve"> was not well correlated to DBP-FPs (not shown in Figure 6).</w:t>
      </w:r>
    </w:p>
    <w:p w:rsidR="00B232F7" w:rsidRDefault="007B2B2C">
      <w:r>
        <w:t> </w:t>
      </w:r>
    </w:p>
    <w:p w:rsidR="00B232F7" w:rsidRDefault="007B2B2C">
      <w:r>
        <w:t>In particular, SAC</w:t>
      </w:r>
      <w:r>
        <w:rPr>
          <w:vertAlign w:val="subscript"/>
        </w:rPr>
        <w:t>254</w:t>
      </w:r>
      <w:r>
        <w:t xml:space="preserve"> was well correlated with total trihalomethanes (THM, r = 0.9882) including </w:t>
      </w:r>
      <w:proofErr w:type="spellStart"/>
      <w:r>
        <w:t>trichloromethane</w:t>
      </w:r>
      <w:proofErr w:type="spellEnd"/>
      <w:r>
        <w:t xml:space="preserve"> (TCM, r = 0.9869); total </w:t>
      </w:r>
      <w:proofErr w:type="spellStart"/>
      <w:r>
        <w:t>haloacetic</w:t>
      </w:r>
      <w:proofErr w:type="spellEnd"/>
      <w:r>
        <w:t xml:space="preserve"> acids (HAAs, r = 0.9927), including dichloroacetic acid (DCAA, r = 0.9945) and trichloroacetic acid (</w:t>
      </w:r>
      <w:proofErr w:type="spellStart"/>
      <w:r>
        <w:t>TCAA,r</w:t>
      </w:r>
      <w:proofErr w:type="spellEnd"/>
      <w:r>
        <w:t xml:space="preserve"> = 0.9900). SAC</w:t>
      </w:r>
      <w:r>
        <w:rPr>
          <w:vertAlign w:val="subscript"/>
        </w:rPr>
        <w:t>254</w:t>
      </w:r>
      <w:r>
        <w:t xml:space="preserve"> was only weakly correlated to bromodichloromethane (BDCM, r = 0.6539). Based on these results, SAC</w:t>
      </w:r>
      <w:r>
        <w:rPr>
          <w:vertAlign w:val="subscript"/>
        </w:rPr>
        <w:t>254</w:t>
      </w:r>
      <w:r>
        <w:t xml:space="preserve"> was included as an indicator of aromatic NOM reactivity, and SUVA</w:t>
      </w:r>
      <w:r>
        <w:rPr>
          <w:vertAlign w:val="subscript"/>
        </w:rPr>
        <w:t>254</w:t>
      </w:r>
      <w:r>
        <w:t xml:space="preserve"> was omitted from analyses. E</w:t>
      </w:r>
      <w:r>
        <w:rPr>
          <w:vertAlign w:val="subscript"/>
        </w:rPr>
        <w:t>2</w:t>
      </w:r>
      <w:r>
        <w:t>:E</w:t>
      </w:r>
      <w:r>
        <w:rPr>
          <w:vertAlign w:val="subscript"/>
        </w:rPr>
        <w:t>3</w:t>
      </w:r>
      <w:r>
        <w:t xml:space="preserve"> was used as an (inverse) indicator of aqueous NOM aromaticity and molecular size (</w:t>
      </w:r>
      <w:proofErr w:type="spellStart"/>
      <w:r>
        <w:t>Peuravuori</w:t>
      </w:r>
      <w:proofErr w:type="spellEnd"/>
      <w:r>
        <w:t xml:space="preserve"> and </w:t>
      </w:r>
      <w:proofErr w:type="spellStart"/>
      <w:r>
        <w:t>Pihlaja</w:t>
      </w:r>
      <w:proofErr w:type="spellEnd"/>
      <w:r>
        <w:t xml:space="preserve"> 1997; Helms et al. 2008).</w:t>
      </w:r>
    </w:p>
    <w:p w:rsidR="00B232F7" w:rsidRDefault="007B2B2C">
      <w:r>
        <w:t> </w:t>
      </w:r>
    </w:p>
    <w:p w:rsidR="00B232F7" w:rsidRDefault="007B2B2C" w:rsidP="002E5215">
      <w:pPr>
        <w:spacing w:line="276" w:lineRule="auto"/>
        <w:jc w:val="center"/>
      </w:pPr>
      <w:r>
        <w:rPr>
          <w:noProof/>
        </w:rPr>
        <w:lastRenderedPageBreak/>
        <w:drawing>
          <wp:inline distT="0" distB="0" distL="0" distR="0">
            <wp:extent cx="5504749" cy="5963478"/>
            <wp:effectExtent l="0" t="0" r="0" b="0"/>
            <wp:docPr id="6" name="Picture" descr="Figure 6:  Disinfection by-product formation potentials (DBP-FPs) with dissolved organic carbon (DOC, left column), spectral absorbance coefficient at 254 nm (SAC254) and specific UV absorbance at 254nm (SUVA254). Duplicate samples collected at four sites in the Leech WSA on two occasions. DBPs included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6"/>
                    <a:stretch>
                      <a:fillRect/>
                    </a:stretch>
                  </pic:blipFill>
                  <pic:spPr bwMode="auto">
                    <a:xfrm>
                      <a:off x="0" y="0"/>
                      <a:ext cx="5504749" cy="5963478"/>
                    </a:xfrm>
                    <a:prstGeom prst="rect">
                      <a:avLst/>
                    </a:prstGeom>
                    <a:noFill/>
                    <a:ln w="9525">
                      <a:noFill/>
                      <a:headEnd/>
                      <a:tailEnd/>
                    </a:ln>
                  </pic:spPr>
                </pic:pic>
              </a:graphicData>
            </a:graphic>
          </wp:inline>
        </w:drawing>
      </w:r>
    </w:p>
    <w:p w:rsidR="00B232F7" w:rsidRDefault="007B2B2C" w:rsidP="002E5215">
      <w:pPr>
        <w:spacing w:line="276" w:lineRule="auto"/>
      </w:pPr>
      <w:r>
        <w:t>Figure 6:  Disinfection by-product formation potentials (DBP-FPs) with dissolved organic carbon (DOC, left column), spectral absorbance coefficient at 254 nm (SAC</w:t>
      </w:r>
      <w:r>
        <w:rPr>
          <w:vertAlign w:val="subscript"/>
        </w:rPr>
        <w:t>254</w:t>
      </w:r>
      <w:r>
        <w:t>) and specific UV absorbance at 254nm (SUVA</w:t>
      </w:r>
      <w:r>
        <w:rPr>
          <w:vertAlign w:val="subscript"/>
        </w:rPr>
        <w:t>254</w:t>
      </w:r>
      <w:r>
        <w:t xml:space="preserve">). Duplicate samples collected at four sites in the Leech WSA on two occasions. DBPs included total trihalomethanes (THM), </w:t>
      </w:r>
      <w:proofErr w:type="spellStart"/>
      <w:r>
        <w:t>trichloromethane</w:t>
      </w:r>
      <w:proofErr w:type="spellEnd"/>
      <w:r>
        <w:t xml:space="preserve"> (TCM), bromodichloromethane (BDCM), total </w:t>
      </w:r>
      <w:proofErr w:type="spellStart"/>
      <w:r>
        <w:t>haloacetic</w:t>
      </w:r>
      <w:proofErr w:type="spellEnd"/>
      <w:r>
        <w:t xml:space="preserve"> acids (HAAs), dichloroacetic acid (DCAA), trichloroacetic acid (TCAA).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rsidR="00B232F7" w:rsidRDefault="007B2B2C">
      <w:r>
        <w:t> </w:t>
      </w:r>
    </w:p>
    <w:p w:rsidR="00B232F7" w:rsidRDefault="007B2B2C">
      <w:r>
        <w:lastRenderedPageBreak/>
        <w:t>Evaluation of DOC in relation to metals data provided by the CRD (see Appendix C2 for details and results plots) showed that DOC was positively correlated with aqueous total mercury (r = 0.9999), iron (r = 0.8326), manganese (r = 0.7706), and aluminum (r = 0.6297). While the relationships were not strong, DOC was also positively related to concentrations of barium (r = 0.4745), copper (r = 0.4198), and arsenic (r = 0.3335). Based on these results, it seems apt to consider DOC a master variable linked to metals transport (Appendix C2) and reinforces the importance of monitoring DOC concentration in source water supply.</w:t>
      </w:r>
    </w:p>
    <w:p w:rsidR="00B232F7" w:rsidRDefault="007B2B2C">
      <w:r>
        <w:t> </w:t>
      </w:r>
    </w:p>
    <w:p w:rsidR="00B232F7" w:rsidRDefault="007B2B2C">
      <w:pPr>
        <w:pStyle w:val="Heading4"/>
      </w:pPr>
      <w:bookmarkStart w:id="70" w:name="vertical-rack-sampling-quality-assurance"/>
      <w:bookmarkStart w:id="71" w:name="_Toc58176381"/>
      <w:r>
        <w:t>Vertical Rack sampling quality assurance</w:t>
      </w:r>
      <w:bookmarkEnd w:id="70"/>
      <w:bookmarkEnd w:id="71"/>
    </w:p>
    <w:p w:rsidR="00B232F7" w:rsidRDefault="007B2B2C">
      <w:pPr>
        <w:pStyle w:val="Heading5"/>
      </w:pPr>
      <w:bookmarkStart w:id="72" w:name="trail-cameras-and-circulating-dye-test"/>
      <w:bookmarkStart w:id="73" w:name="_Toc58176382"/>
      <w:r>
        <w:t>Trail cameras and circulating dye-test</w:t>
      </w:r>
      <w:bookmarkEnd w:id="72"/>
      <w:bookmarkEnd w:id="73"/>
    </w:p>
    <w:p w:rsidR="00B232F7" w:rsidRDefault="007B2B2C">
      <w:r>
        <w:t>Trail cameras installed at four of the six monitoring sites provided observations of streamflow during Rack sample collection. Images (captured every 15 minutes) showed highly turbulent flows across rising limb stages (Figure 7). Therefore, the assumption that Vertical Rack samples were collected from well-mixed, un-stratified water was accepted.</w:t>
      </w:r>
    </w:p>
    <w:p w:rsidR="00B232F7" w:rsidRDefault="007B2B2C" w:rsidP="002E5215">
      <w:pPr>
        <w:spacing w:line="276" w:lineRule="auto"/>
        <w:jc w:val="center"/>
      </w:pPr>
      <w:r>
        <w:rPr>
          <w:noProof/>
        </w:rPr>
        <w:lastRenderedPageBreak/>
        <w:drawing>
          <wp:inline distT="0" distB="0" distL="0" distR="0">
            <wp:extent cx="5943600" cy="3435291"/>
            <wp:effectExtent l="0" t="0" r="0" b="0"/>
            <wp:docPr id="7" name="Picture" descr="Figure 7: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7"/>
                    <a:stretch>
                      <a:fillRect/>
                    </a:stretch>
                  </pic:blipFill>
                  <pic:spPr bwMode="auto">
                    <a:xfrm>
                      <a:off x="0" y="0"/>
                      <a:ext cx="5943600" cy="3435291"/>
                    </a:xfrm>
                    <a:prstGeom prst="rect">
                      <a:avLst/>
                    </a:prstGeom>
                    <a:noFill/>
                    <a:ln w="9525">
                      <a:noFill/>
                      <a:headEnd/>
                      <a:tailEnd/>
                    </a:ln>
                  </pic:spPr>
                </pic:pic>
              </a:graphicData>
            </a:graphic>
          </wp:inline>
        </w:drawing>
      </w:r>
    </w:p>
    <w:p w:rsidR="00B232F7" w:rsidRDefault="007B2B2C" w:rsidP="002E5215">
      <w:pPr>
        <w:spacing w:line="276" w:lineRule="auto"/>
      </w:pPr>
      <w:r>
        <w:t>Figure 7:  Trail camera images from four of the six Leech WSA monitoring sites showing turbulent flows upstream of and around Vertical Rack installations, satisfying the assumption of well-mixed water columns.</w:t>
      </w:r>
    </w:p>
    <w:p w:rsidR="00B232F7" w:rsidRDefault="007B2B2C">
      <w:r>
        <w:t> </w:t>
      </w:r>
    </w:p>
    <w:p w:rsidR="00B232F7" w:rsidRDefault="007B2B2C">
      <w:r>
        <w:t xml:space="preserve">Discrete sample collection was validated in the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validating the assumption of discrete siphon sample collection.</w:t>
      </w:r>
    </w:p>
    <w:p w:rsidR="00B232F7" w:rsidRDefault="007B2B2C">
      <w:r>
        <w:t> </w:t>
      </w:r>
    </w:p>
    <w:p w:rsidR="00B232F7" w:rsidRDefault="007B2B2C">
      <w:pPr>
        <w:pStyle w:val="Heading5"/>
      </w:pPr>
      <w:bookmarkStart w:id="74" w:name="hold-time-experiments"/>
      <w:bookmarkStart w:id="75" w:name="_Toc58176383"/>
      <w:r>
        <w:lastRenderedPageBreak/>
        <w:t>Hold-time experiments</w:t>
      </w:r>
      <w:bookmarkEnd w:id="74"/>
      <w:bookmarkEnd w:id="75"/>
    </w:p>
    <w:p w:rsidR="00B232F7" w:rsidRDefault="007B2B2C">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8). Results were used to flag data as suspect or acceptable for inclusion in further data analysis. </w:t>
      </w:r>
    </w:p>
    <w:p w:rsidR="00B232F7" w:rsidRDefault="007B2B2C" w:rsidP="002E5215">
      <w:pPr>
        <w:spacing w:line="276" w:lineRule="auto"/>
        <w:jc w:val="center"/>
      </w:pPr>
      <w:r>
        <w:rPr>
          <w:noProof/>
        </w:rPr>
        <w:drawing>
          <wp:inline distT="0" distB="0" distL="0" distR="0">
            <wp:extent cx="5223935" cy="3917950"/>
            <wp:effectExtent l="0" t="0" r="0" b="0"/>
            <wp:docPr id="8" name="Picture" descr="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8"/>
                    <a:stretch>
                      <a:fillRect/>
                    </a:stretch>
                  </pic:blipFill>
                  <pic:spPr bwMode="auto">
                    <a:xfrm>
                      <a:off x="0" y="0"/>
                      <a:ext cx="5264893" cy="3948669"/>
                    </a:xfrm>
                    <a:prstGeom prst="rect">
                      <a:avLst/>
                    </a:prstGeom>
                    <a:noFill/>
                    <a:ln w="9525">
                      <a:noFill/>
                      <a:headEnd/>
                      <a:tailEnd/>
                    </a:ln>
                  </pic:spPr>
                </pic:pic>
              </a:graphicData>
            </a:graphic>
          </wp:inline>
        </w:drawing>
      </w:r>
    </w:p>
    <w:p w:rsidR="00B232F7" w:rsidRDefault="007B2B2C" w:rsidP="002E5215">
      <w:pPr>
        <w:spacing w:line="276" w:lineRule="auto"/>
      </w:pPr>
      <w:r>
        <w:t>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p>
    <w:p w:rsidR="00B232F7" w:rsidRDefault="007B2B2C">
      <w:r>
        <w:lastRenderedPageBreak/>
        <w:t>All samples were analyzed to quantify DOC and characterized NOM properties and hold-time set results of fresh and held samples were compared using two-sided paired Wilcoxon signed rank tests (Table 7).</w:t>
      </w:r>
    </w:p>
    <w:p w:rsidR="00B232F7" w:rsidRDefault="007B2B2C">
      <w:r>
        <w:t> </w:t>
      </w:r>
    </w:p>
    <w:p w:rsidR="00B232F7" w:rsidRPr="002E5215" w:rsidRDefault="007B2B2C" w:rsidP="002E5215">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7: Results comparing three Vertical Rack hold-time experiment sets for sample stability in the field</w:t>
      </w:r>
    </w:p>
    <w:tbl>
      <w:tblPr>
        <w:tblW w:w="5000" w:type="pct"/>
        <w:tblLayout w:type="fixed"/>
        <w:tblLook w:val="07E0" w:firstRow="1" w:lastRow="1" w:firstColumn="1" w:lastColumn="1" w:noHBand="1" w:noVBand="1"/>
      </w:tblPr>
      <w:tblGrid>
        <w:gridCol w:w="563"/>
        <w:gridCol w:w="1141"/>
        <w:gridCol w:w="1134"/>
        <w:gridCol w:w="956"/>
        <w:gridCol w:w="1276"/>
        <w:gridCol w:w="992"/>
        <w:gridCol w:w="1417"/>
        <w:gridCol w:w="967"/>
        <w:gridCol w:w="1130"/>
      </w:tblGrid>
      <w:tr w:rsidR="002E5215" w:rsidRPr="002E5215" w:rsidTr="002E5215">
        <w:tc>
          <w:tcPr>
            <w:tcW w:w="563"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Set</w:t>
            </w:r>
          </w:p>
        </w:tc>
        <w:tc>
          <w:tcPr>
            <w:tcW w:w="1141" w:type="dxa"/>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Days held</w:t>
            </w:r>
          </w:p>
        </w:tc>
        <w:tc>
          <w:tcPr>
            <w:tcW w:w="1134"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Air temp.</w:t>
            </w:r>
          </w:p>
        </w:tc>
        <w:tc>
          <w:tcPr>
            <w:tcW w:w="956"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DOC change (%)</w:t>
            </w:r>
          </w:p>
        </w:tc>
        <w:tc>
          <w:tcPr>
            <w:tcW w:w="1276"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(DOC)</w:t>
            </w:r>
          </w:p>
        </w:tc>
        <w:tc>
          <w:tcPr>
            <w:tcW w:w="992"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SAC</w:t>
            </w:r>
            <w:r w:rsidRPr="002E5215">
              <w:rPr>
                <w:rFonts w:asciiTheme="minorHAnsi" w:hAnsiTheme="minorHAnsi" w:cstheme="minorHAnsi"/>
                <w:b/>
                <w:bCs/>
                <w:vertAlign w:val="subscript"/>
              </w:rPr>
              <w:t>254</w:t>
            </w:r>
            <w:r w:rsidRPr="002E5215">
              <w:rPr>
                <w:rFonts w:asciiTheme="minorHAnsi" w:hAnsiTheme="minorHAnsi" w:cstheme="minorHAnsi"/>
                <w:b/>
                <w:bCs/>
              </w:rPr>
              <w:t xml:space="preserve"> change (%)</w:t>
            </w:r>
          </w:p>
        </w:tc>
        <w:tc>
          <w:tcPr>
            <w:tcW w:w="1417"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(SAC</w:t>
            </w:r>
            <w:r w:rsidRPr="002E5215">
              <w:rPr>
                <w:rFonts w:asciiTheme="minorHAnsi" w:hAnsiTheme="minorHAnsi" w:cstheme="minorHAnsi"/>
                <w:b/>
                <w:bCs/>
                <w:vertAlign w:val="subscript"/>
              </w:rPr>
              <w:t>254</w:t>
            </w:r>
            <w:r w:rsidRPr="002E5215">
              <w:rPr>
                <w:rFonts w:asciiTheme="minorHAnsi" w:hAnsiTheme="minorHAnsi" w:cstheme="minorHAnsi"/>
                <w:b/>
                <w:bCs/>
              </w:rPr>
              <w:t>)</w:t>
            </w:r>
          </w:p>
        </w:tc>
        <w:tc>
          <w:tcPr>
            <w:tcW w:w="967"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E</w:t>
            </w:r>
            <w:r w:rsidRPr="002E5215">
              <w:rPr>
                <w:rFonts w:asciiTheme="minorHAnsi" w:hAnsiTheme="minorHAnsi" w:cstheme="minorHAnsi"/>
                <w:b/>
                <w:bCs/>
                <w:vertAlign w:val="subscript"/>
              </w:rPr>
              <w:t>2</w:t>
            </w:r>
            <w:r w:rsidRPr="002E5215">
              <w:rPr>
                <w:rFonts w:asciiTheme="minorHAnsi" w:hAnsiTheme="minorHAnsi" w:cstheme="minorHAnsi"/>
                <w:b/>
                <w:bCs/>
              </w:rPr>
              <w:t>:E</w:t>
            </w:r>
            <w:r w:rsidRPr="002E5215">
              <w:rPr>
                <w:rFonts w:asciiTheme="minorHAnsi" w:hAnsiTheme="minorHAnsi" w:cstheme="minorHAnsi"/>
                <w:b/>
                <w:bCs/>
                <w:vertAlign w:val="subscript"/>
              </w:rPr>
              <w:t>3</w:t>
            </w:r>
            <w:r w:rsidRPr="002E5215">
              <w:rPr>
                <w:rFonts w:asciiTheme="minorHAnsi" w:hAnsiTheme="minorHAnsi" w:cstheme="minorHAnsi"/>
                <w:b/>
                <w:bCs/>
              </w:rPr>
              <w:t xml:space="preserve"> change (%)</w:t>
            </w:r>
          </w:p>
        </w:tc>
        <w:tc>
          <w:tcPr>
            <w:tcW w:w="1130"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(E</w:t>
            </w:r>
            <w:r w:rsidRPr="002E5215">
              <w:rPr>
                <w:rFonts w:asciiTheme="minorHAnsi" w:hAnsiTheme="minorHAnsi" w:cstheme="minorHAnsi"/>
                <w:b/>
                <w:bCs/>
                <w:vertAlign w:val="subscript"/>
              </w:rPr>
              <w:t>2</w:t>
            </w:r>
            <w:r w:rsidRPr="002E5215">
              <w:rPr>
                <w:rFonts w:asciiTheme="minorHAnsi" w:hAnsiTheme="minorHAnsi" w:cstheme="minorHAnsi"/>
                <w:b/>
                <w:bCs/>
              </w:rPr>
              <w:t>:E</w:t>
            </w:r>
            <w:r w:rsidRPr="002E5215">
              <w:rPr>
                <w:rFonts w:asciiTheme="minorHAnsi" w:hAnsiTheme="minorHAnsi" w:cstheme="minorHAnsi"/>
                <w:b/>
                <w:bCs/>
                <w:vertAlign w:val="subscript"/>
              </w:rPr>
              <w:t>3</w:t>
            </w:r>
            <w:r w:rsidRPr="002E5215">
              <w:rPr>
                <w:rFonts w:asciiTheme="minorHAnsi" w:hAnsiTheme="minorHAnsi" w:cstheme="minorHAnsi"/>
                <w:b/>
                <w:bCs/>
              </w:rPr>
              <w:t>)</w:t>
            </w:r>
          </w:p>
        </w:tc>
      </w:tr>
      <w:tr w:rsidR="002E5215" w:rsidRPr="002E5215" w:rsidTr="002E5215">
        <w:tc>
          <w:tcPr>
            <w:tcW w:w="563"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A</w:t>
            </w:r>
          </w:p>
        </w:tc>
        <w:tc>
          <w:tcPr>
            <w:tcW w:w="1141" w:type="dxa"/>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w:t>
            </w:r>
          </w:p>
        </w:tc>
        <w:tc>
          <w:tcPr>
            <w:tcW w:w="1134"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7.1 ± 2.2</w:t>
            </w:r>
          </w:p>
        </w:tc>
        <w:tc>
          <w:tcPr>
            <w:tcW w:w="956"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-45*</w:t>
            </w:r>
          </w:p>
        </w:tc>
        <w:tc>
          <w:tcPr>
            <w:tcW w:w="1276"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92"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w:t>
            </w:r>
          </w:p>
        </w:tc>
        <w:tc>
          <w:tcPr>
            <w:tcW w:w="1417"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0.1250</w:t>
            </w:r>
          </w:p>
        </w:tc>
        <w:tc>
          <w:tcPr>
            <w:tcW w:w="967"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w:t>
            </w:r>
          </w:p>
        </w:tc>
        <w:tc>
          <w:tcPr>
            <w:tcW w:w="1130"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0.1250</w:t>
            </w:r>
          </w:p>
        </w:tc>
      </w:tr>
      <w:tr w:rsidR="002E5215" w:rsidRPr="002E5215" w:rsidTr="002E5215">
        <w:tc>
          <w:tcPr>
            <w:tcW w:w="563"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B</w:t>
            </w:r>
          </w:p>
        </w:tc>
        <w:tc>
          <w:tcPr>
            <w:tcW w:w="1141" w:type="dxa"/>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20</w:t>
            </w:r>
          </w:p>
        </w:tc>
        <w:tc>
          <w:tcPr>
            <w:tcW w:w="1134"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6.0 ± 2.7</w:t>
            </w:r>
          </w:p>
        </w:tc>
        <w:tc>
          <w:tcPr>
            <w:tcW w:w="956"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w:t>
            </w:r>
          </w:p>
        </w:tc>
        <w:tc>
          <w:tcPr>
            <w:tcW w:w="1276"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0.4375</w:t>
            </w:r>
          </w:p>
        </w:tc>
        <w:tc>
          <w:tcPr>
            <w:tcW w:w="992"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-8*</w:t>
            </w:r>
          </w:p>
        </w:tc>
        <w:tc>
          <w:tcPr>
            <w:tcW w:w="1417"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67"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w:t>
            </w:r>
          </w:p>
        </w:tc>
        <w:tc>
          <w:tcPr>
            <w:tcW w:w="1130"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0.8125</w:t>
            </w:r>
          </w:p>
        </w:tc>
      </w:tr>
      <w:tr w:rsidR="002E5215" w:rsidRPr="002E5215" w:rsidTr="002E5215">
        <w:tc>
          <w:tcPr>
            <w:tcW w:w="563"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C</w:t>
            </w:r>
          </w:p>
        </w:tc>
        <w:tc>
          <w:tcPr>
            <w:tcW w:w="1141" w:type="dxa"/>
            <w:tcBorders>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34</w:t>
            </w:r>
          </w:p>
        </w:tc>
        <w:tc>
          <w:tcPr>
            <w:tcW w:w="1134"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4.3 ± 3.2</w:t>
            </w:r>
          </w:p>
        </w:tc>
        <w:tc>
          <w:tcPr>
            <w:tcW w:w="956"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-23</w:t>
            </w:r>
          </w:p>
        </w:tc>
        <w:tc>
          <w:tcPr>
            <w:tcW w:w="1276"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0.1875</w:t>
            </w:r>
          </w:p>
        </w:tc>
        <w:tc>
          <w:tcPr>
            <w:tcW w:w="992"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-34*</w:t>
            </w:r>
          </w:p>
        </w:tc>
        <w:tc>
          <w:tcPr>
            <w:tcW w:w="1417"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67"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-14*</w:t>
            </w:r>
          </w:p>
        </w:tc>
        <w:tc>
          <w:tcPr>
            <w:tcW w:w="1130"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r>
      <w:tr w:rsidR="002E5215" w:rsidRPr="002E5215" w:rsidTr="002E5215">
        <w:trPr>
          <w:trHeight w:val="1695"/>
        </w:trPr>
        <w:tc>
          <w:tcPr>
            <w:tcW w:w="9576" w:type="dxa"/>
            <w:gridSpan w:val="9"/>
            <w:tcBorders>
              <w:top w:val="single" w:sz="4" w:space="0" w:color="auto"/>
            </w:tcBorders>
          </w:tcPr>
          <w:p w:rsidR="002E5215" w:rsidRPr="002E5215" w:rsidRDefault="002E5215" w:rsidP="002E5215">
            <w:pPr>
              <w:spacing w:line="276" w:lineRule="auto"/>
              <w:rPr>
                <w:rFonts w:asciiTheme="minorHAnsi" w:hAnsiTheme="minorHAnsi" w:cstheme="minorHAnsi"/>
              </w:rPr>
            </w:pPr>
            <w:r w:rsidRPr="002E5215">
              <w:rPr>
                <w:rFonts w:asciiTheme="minorHAnsi" w:hAnsiTheme="minorHAnsi" w:cstheme="minorHAnsi"/>
              </w:rPr>
              <w:t>Note:</w:t>
            </w:r>
          </w:p>
          <w:p w:rsidR="002E5215" w:rsidRPr="002E5215" w:rsidRDefault="002E5215" w:rsidP="002E5215">
            <w:pPr>
              <w:spacing w:line="276" w:lineRule="auto"/>
              <w:rPr>
                <w:rFonts w:asciiTheme="minorHAnsi" w:hAnsiTheme="minorHAnsi" w:cstheme="minorHAnsi"/>
              </w:rPr>
            </w:pPr>
            <w:r w:rsidRPr="002E5215">
              <w:rPr>
                <w:rFonts w:asciiTheme="minorHAnsi" w:hAnsiTheme="minorHAnsi" w:cstheme="minorHAnsi"/>
              </w:rPr>
              <w:t>one star (*) indicates</w:t>
            </w:r>
            <w:r>
              <w:rPr>
                <w:rFonts w:asciiTheme="minorHAnsi" w:hAnsiTheme="minorHAnsi" w:cstheme="minorHAnsi"/>
              </w:rPr>
              <w:t xml:space="preserve"> </w:t>
            </w:r>
            <w:r w:rsidRPr="002E5215">
              <w:rPr>
                <w:rFonts w:asciiTheme="minorHAnsi" w:hAnsiTheme="minorHAnsi" w:cstheme="minorHAnsi"/>
              </w:rPr>
              <w:t>significant difference at 90% confidence (p &lt; 0.1),</w:t>
            </w:r>
          </w:p>
          <w:p w:rsidR="002E5215" w:rsidRPr="002E5215" w:rsidRDefault="002E5215" w:rsidP="002E5215">
            <w:pPr>
              <w:spacing w:line="276" w:lineRule="auto"/>
              <w:rPr>
                <w:rFonts w:asciiTheme="minorHAnsi" w:hAnsiTheme="minorHAnsi" w:cstheme="minorHAnsi"/>
              </w:rPr>
            </w:pPr>
            <w:r w:rsidRPr="002E5215">
              <w:rPr>
                <w:rFonts w:asciiTheme="minorHAnsi" w:hAnsiTheme="minorHAnsi" w:cstheme="minorHAnsi"/>
              </w:rPr>
              <w:t>two stars (**) indicates significant difference</w:t>
            </w:r>
            <w:r>
              <w:rPr>
                <w:rFonts w:asciiTheme="minorHAnsi" w:hAnsiTheme="minorHAnsi" w:cstheme="minorHAnsi"/>
              </w:rPr>
              <w:t xml:space="preserve"> </w:t>
            </w:r>
            <w:r w:rsidRPr="002E5215">
              <w:rPr>
                <w:rFonts w:asciiTheme="minorHAnsi" w:hAnsiTheme="minorHAnsi" w:cstheme="minorHAnsi"/>
              </w:rPr>
              <w:t>at 95% confidence (p &lt; 0.05)</w:t>
            </w:r>
          </w:p>
        </w:tc>
      </w:tr>
    </w:tbl>
    <w:p w:rsidR="00B232F7" w:rsidRDefault="007B2B2C">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xml:space="preserve"> (α = 0.10, p = 0.125). Samples collected for hold-time set A were DOC-rich “first flush” samples (i.e. the first sampling event of a wet season), and the held samples were on the Vertical Rack for 11 days at average temperature of 7° C (slightly above laboratory refrigerator temperatures).</w:t>
      </w:r>
    </w:p>
    <w:p w:rsidR="00B232F7" w:rsidRDefault="007B2B2C">
      <w:r>
        <w:t> </w:t>
      </w:r>
    </w:p>
    <w:p w:rsidR="00B232F7" w:rsidRDefault="007B2B2C">
      <w:r>
        <w:t>Set B had a hold-time of 20 days with average air temperature of 6° C. There were no significant changes (α = 0.10, p = 0.4375) to DOC concentrations between fresh (5.4 ± 0.1 mg/L) and rack-held samples (5.5 ± 0.1 mg/L). Set B also showed no significant change in E</w:t>
      </w:r>
      <w:r>
        <w:rPr>
          <w:vertAlign w:val="subscript"/>
        </w:rPr>
        <w:t>2</w:t>
      </w:r>
      <w:r>
        <w:t>:E</w:t>
      </w:r>
      <w:r>
        <w:rPr>
          <w:vertAlign w:val="subscript"/>
        </w:rPr>
        <w:t>3</w:t>
      </w:r>
      <w:r>
        <w:t xml:space="preserve"> values (4.58 ± </w:t>
      </w:r>
      <w:r>
        <w:lastRenderedPageBreak/>
        <w:t>0.06 compared to 4.6 ± 0.2; α = 0.10, p = 0.8125). Wilcoxon tests for set B showed that the 8% change in SAC</w:t>
      </w:r>
      <w:r>
        <w:rPr>
          <w:vertAlign w:val="subscript"/>
        </w:rPr>
        <w:t>254</w:t>
      </w:r>
      <w:r>
        <w:t xml:space="preserve"> was statistically significant (at 90% confidence, p = 0.0625). However, the SAC</w:t>
      </w:r>
      <w:r>
        <w:rPr>
          <w:vertAlign w:val="subscript"/>
        </w:rPr>
        <w:t>254</w:t>
      </w:r>
      <w:r>
        <w:t xml:space="preserve"> difference in set 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9, Table 7) there was no meaningful change in SAC</w:t>
      </w:r>
      <w:r>
        <w:rPr>
          <w:vertAlign w:val="subscript"/>
        </w:rPr>
        <w:t>254</w:t>
      </w:r>
      <w:r>
        <w:t xml:space="preserve"> for hold-time set B.</w:t>
      </w:r>
    </w:p>
    <w:p w:rsidR="00B232F7" w:rsidRDefault="007B2B2C">
      <w:r>
        <w:t> </w:t>
      </w:r>
    </w:p>
    <w:p w:rsidR="00B232F7" w:rsidRDefault="007B2B2C">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(α = 0.10, p= 0.1875), the nearly nine-fold increase in RSD from fresh to held samples DOC indicates an important change in concentrations for set C (Figure 9).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0.0625; 14% decrease, from 4.5 ± 0.2 to 3.9 ± 0.2). In addition to the changes in spectral properties, set C held samples had greater variability compared to the fresh sample counterparts (Figure 9).</w:t>
      </w:r>
    </w:p>
    <w:p w:rsidR="00B232F7" w:rsidRDefault="007B2B2C">
      <w:r>
        <w:t> </w:t>
      </w:r>
    </w:p>
    <w:p w:rsidR="00B232F7" w:rsidRDefault="007B2B2C" w:rsidP="002E5215">
      <w:pPr>
        <w:spacing w:line="276" w:lineRule="auto"/>
      </w:pPr>
      <w:r>
        <w:rPr>
          <w:noProof/>
        </w:rPr>
        <w:lastRenderedPageBreak/>
        <w:drawing>
          <wp:inline distT="0" distB="0" distL="0" distR="0">
            <wp:extent cx="5504749" cy="4587290"/>
            <wp:effectExtent l="0" t="0" r="0" b="0"/>
            <wp:docPr id="9" name="Picture" descr="Figure 9: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9"/>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2E5215">
      <w:pPr>
        <w:spacing w:line="276" w:lineRule="auto"/>
      </w:pPr>
      <w:r>
        <w:t>Figure 9: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rsidR="00B232F7" w:rsidRDefault="007B2B2C">
      <w:r>
        <w:t> </w:t>
      </w:r>
    </w:p>
    <w:p w:rsidR="00B232F7" w:rsidRDefault="007B2B2C">
      <w:pPr>
        <w:pStyle w:val="Heading4"/>
      </w:pPr>
      <w:bookmarkStart w:id="76" w:name="foundational-results-summary"/>
      <w:bookmarkStart w:id="77" w:name="_Toc58176384"/>
      <w:r>
        <w:t>Foundational results summary</w:t>
      </w:r>
      <w:bookmarkEnd w:id="76"/>
      <w:bookmarkEnd w:id="77"/>
    </w:p>
    <w:p w:rsidR="00B232F7" w:rsidRDefault="007B2B2C">
      <w:r>
        <w:t>A challenge of Vertical Rack sampling is rapid retrieval of collected samples; delays may arise due to logistics of field access and high water can prohibit safe access to the Rack. Sample hold-times were determined and applied as quality assurance in data analysis. Continuously recorded stage data were coupled with manually recorded siphon-bottle heights to determine date-times of sample collection and to calculate Rack sample hold-times, which were used to flag and filter data.</w:t>
      </w:r>
    </w:p>
    <w:p w:rsidR="00B232F7" w:rsidRDefault="007B2B2C">
      <w:r>
        <w:lastRenderedPageBreak/>
        <w:t>Results of hold-time experiments showed that early-wet-season (“first flush”) samples contain more labile and aliphatic DOC which is unstable and should be analyzed immediately after collection. Later season samples contained DOC which was relatively more stable for up to and including 20 days when held at field temperatures that mimicked a refrigerator (0° C to 7° C). A hold-time of 34 days with periods of freezing resulted in significant changes to sample NOM molecular character (i.e. aromaticity, molecular size, reactivity) and greater variability in DOC concentrations among replicate samples. Additional tests would be required to determine if changes in NOM character were caused by the length of time the sample was held, or perhaps due only to freezing and thawing, or a combination of both time and temperature. Freezing has been shown to decrease sample DOC concentrations in laboratory experiments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Based on these results, sample analyses data were updated to include quality-assurance/quality-control (QA/QC) flags which were used to filter sample data, reducing the effective number of samples included in results by less than 10%.</w:t>
      </w:r>
    </w:p>
    <w:p w:rsidR="00B232F7" w:rsidRDefault="007B2B2C">
      <w:r>
        <w:t> </w:t>
      </w:r>
    </w:p>
    <w:p w:rsidR="00B232F7" w:rsidRDefault="007B2B2C">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(based on logistics of field access) were flagged as unreliable and not included in further data analysis. Because of possible freeze-thaw changes to NOM, any sample that underwent suspected or confirmed freezing was also flagged for temperature effects. Hold-time test experiments indicate that extended time in the field on a </w:t>
      </w:r>
      <w:r>
        <w:lastRenderedPageBreak/>
        <w:t>Vertical Rack could result in a decrease in DOC but not an increase, therefore no positive bias in DOC result should be suspected from event-based samples.</w:t>
      </w:r>
    </w:p>
    <w:p w:rsidR="00B232F7" w:rsidRDefault="007B2B2C">
      <w:r>
        <w:t> </w:t>
      </w:r>
    </w:p>
    <w:p w:rsidR="00B232F7" w:rsidRDefault="007B2B2C">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rsidR="00B232F7" w:rsidRDefault="007B2B2C">
      <w:r>
        <w:t> </w:t>
      </w:r>
    </w:p>
    <w:p w:rsidR="00B232F7" w:rsidRDefault="007B2B2C">
      <w:r>
        <w:t xml:space="preserve">DOC has been called a master variable for its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xml:space="preserve">). This statement was supported by correlations between DOC concentration and aqueous metals in the Leech WSA streams (particularly mercury, iron, manganese and aluminum). Additionally, NOM in drinking source water supply is partially responsible for the formation of disinfection by-products (DBPs) in treated drinking water (Yang et al. </w:t>
      </w:r>
      <w:hyperlink w:anchor="ref-Yang2015">
        <w:r>
          <w:rPr>
            <w:rStyle w:val="Hyperlink"/>
          </w:rPr>
          <w:t>2015</w:t>
        </w:r>
      </w:hyperlink>
      <w:r>
        <w:t xml:space="preserve">; Chow et al. </w:t>
      </w:r>
      <w:hyperlink w:anchor="ref-Chow2008">
        <w:r>
          <w:rPr>
            <w:rStyle w:val="Hyperlink"/>
          </w:rPr>
          <w:t>2008</w:t>
        </w:r>
      </w:hyperlink>
      <w:r>
        <w:t xml:space="preserve">; Beauchamp et al. </w:t>
      </w:r>
      <w:hyperlink w:anchor="ref-Beauchamp2018">
        <w:r>
          <w:rPr>
            <w:rStyle w:val="Hyperlink"/>
          </w:rPr>
          <w:t>2018</w:t>
        </w:r>
      </w:hyperlink>
      <w:r>
        <w:t>). As a predictor of DBP-FPs, SAC</w:t>
      </w:r>
      <w:r>
        <w:rPr>
          <w:vertAlign w:val="subscript"/>
        </w:rPr>
        <w:t>254</w:t>
      </w:r>
      <w:r>
        <w:t xml:space="preserve"> was better correlated than SUVA</w:t>
      </w:r>
      <w:r>
        <w:rPr>
          <w:vertAlign w:val="subscript"/>
        </w:rPr>
        <w:t>254</w:t>
      </w:r>
      <w:r>
        <w:t xml:space="preserve"> or DOC concentration. These results are in agreement with findings by Chow et al. (</w:t>
      </w:r>
      <w:hyperlink w:anchor="ref-Chow2008">
        <w:r>
          <w:rPr>
            <w:rStyle w:val="Hyperlink"/>
          </w:rPr>
          <w:t>2008</w:t>
        </w:r>
      </w:hyperlink>
      <w:r>
        <w:t>), and clarified that SAC</w:t>
      </w:r>
      <w:r>
        <w:rPr>
          <w:vertAlign w:val="subscript"/>
        </w:rPr>
        <w:t>254</w:t>
      </w:r>
      <w:r>
        <w:t xml:space="preserve"> should be used as an indicator of NOM reactivity with respect to DBP-FP, rather than SUVA</w:t>
      </w:r>
      <w:r>
        <w:rPr>
          <w:vertAlign w:val="subscript"/>
        </w:rPr>
        <w:t>254</w:t>
      </w:r>
      <w:r>
        <w:t>.</w:t>
      </w:r>
    </w:p>
    <w:p w:rsidR="00B232F7" w:rsidRDefault="007B2B2C">
      <w:r>
        <w:t> </w:t>
      </w:r>
    </w:p>
    <w:p w:rsidR="00B232F7" w:rsidRDefault="007B2B2C">
      <w:pPr>
        <w:pStyle w:val="Heading2"/>
      </w:pPr>
      <w:bookmarkStart w:id="78" w:name="Xd426a99643994faa7fab8186bd0622a7d3e83db"/>
      <w:bookmarkStart w:id="79" w:name="_Toc58176385"/>
      <w:r>
        <w:lastRenderedPageBreak/>
        <w:t>Spatial and Temporal Patterns in NOM Quantity and Quality Across the Greater Victoria Water Supply Areas</w:t>
      </w:r>
      <w:bookmarkEnd w:id="78"/>
      <w:bookmarkEnd w:id="79"/>
    </w:p>
    <w:p w:rsidR="00B232F7" w:rsidRDefault="007B2B2C">
      <w:r>
        <w:t> </w:t>
      </w:r>
    </w:p>
    <w:p w:rsidR="00B232F7" w:rsidRDefault="007B2B2C">
      <w:pPr>
        <w:pStyle w:val="Heading3"/>
      </w:pPr>
      <w:bookmarkStart w:id="80" w:name="synopsis"/>
      <w:bookmarkStart w:id="81" w:name="_Toc58176386"/>
      <w:r>
        <w:t>Synopsis</w:t>
      </w:r>
      <w:bookmarkEnd w:id="80"/>
      <w:bookmarkEnd w:id="81"/>
    </w:p>
    <w:p w:rsidR="00B232F7" w:rsidRDefault="007B2B2C">
      <w:r>
        <w:t>The methods defined in Chapter 2 were used to collect and analyze surface water samples across the twelve Greater Victoria water supply area sites (GVWSA, refer to Figure 2 for map). The objective was to describe spatial and temporal patterns (including the influence of seasonality) of natural organic matter (NOM) quantity and molecular quality.</w:t>
      </w:r>
    </w:p>
    <w:p w:rsidR="00B232F7" w:rsidRDefault="007B2B2C">
      <w:r>
        <w:t> </w:t>
      </w:r>
    </w:p>
    <w:p w:rsidR="00B232F7" w:rsidRDefault="007B2B2C">
      <w:pPr>
        <w:pStyle w:val="Heading3"/>
      </w:pPr>
      <w:bookmarkStart w:id="82" w:name="methods"/>
      <w:bookmarkStart w:id="83" w:name="_Toc58176387"/>
      <w:r>
        <w:t>Methods</w:t>
      </w:r>
      <w:bookmarkEnd w:id="82"/>
      <w:bookmarkEnd w:id="83"/>
    </w:p>
    <w:p w:rsidR="00B232F7" w:rsidRDefault="007B2B2C">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and aromaticity).</w:t>
      </w:r>
    </w:p>
    <w:p w:rsidR="00B232F7" w:rsidRDefault="007B2B2C">
      <w:r>
        <w:t> </w:t>
      </w:r>
    </w:p>
    <w:p w:rsidR="00B232F7" w:rsidRDefault="007B2B2C">
      <w:pPr>
        <w:pStyle w:val="Heading4"/>
      </w:pPr>
      <w:bookmarkStart w:id="84" w:name="spatial-temporal-patterns"/>
      <w:bookmarkStart w:id="85" w:name="_Toc58176388"/>
      <w:r>
        <w:t>Spatial &amp; temporal patterns</w:t>
      </w:r>
      <w:bookmarkEnd w:id="84"/>
      <w:bookmarkEnd w:id="85"/>
    </w:p>
    <w:p w:rsidR="00B232F7" w:rsidRDefault="007B2B2C">
      <w:r>
        <w:t>Synoptic sample results were evaluated for spatial patterns by comparing low- to high-order streams, between the Leech and Sooke portions of the GVWSA, and by sampling methods at upstream and downstream sites. To assess temporal patterns, synoptic sampling results were evaluated over the full study period (Oct 2018 to Feb 2020). To detect possible changes in NOM character, the relationship between DOC and SAC</w:t>
      </w:r>
      <w:r>
        <w:rPr>
          <w:vertAlign w:val="subscript"/>
        </w:rPr>
        <w:t>254</w:t>
      </w:r>
      <w:r>
        <w:t xml:space="preserve"> was explored in context of seasons.</w:t>
      </w:r>
    </w:p>
    <w:p w:rsidR="00B232F7" w:rsidRDefault="007B2B2C">
      <w:r>
        <w:t> </w:t>
      </w:r>
    </w:p>
    <w:p w:rsidR="00B232F7" w:rsidRDefault="007B2B2C">
      <w:r>
        <w:lastRenderedPageBreak/>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Creek, and three nested catchments above the Leech River Tunnel were examined. The Leech Tunnel is the effective outlet of the Leech WSA, where runoff from each nested catchment is integrated. From a headwater’s perspective, runoff from the sub-basins of Weeks Creek and Chris Creek is integrated at the Leech-head site; and runoff from Jarvis and Lazar Creek sub-basins is integrated at the Cragg Creek site (Figure 2). At each of these three site groupings, results from upstream Grab samples were compared to downstream Rack and Grab sample results combined. Results were compared using </w:t>
      </w:r>
      <w:proofErr w:type="spellStart"/>
      <w:r>
        <w:t>Levene’s</w:t>
      </w:r>
      <w:proofErr w:type="spellEnd"/>
      <w:r>
        <w:t xml:space="preserve"> test for homoscedasticity (homogeneity of variance).</w:t>
      </w:r>
    </w:p>
    <w:p w:rsidR="00B232F7" w:rsidRDefault="007B2B2C">
      <w:r>
        <w:t> </w:t>
      </w:r>
    </w:p>
    <w:p w:rsidR="00B232F7" w:rsidRDefault="007B2B2C">
      <w:r>
        <w:t>For shorter scale temporal pattern assessment, rising limb event-based Rack samples from the six monitoring sites in the Leech WSA were compared to non-rising limb sample results (i.e. standard Grab samples). As Vertical Racks only collected samples during the wet season, wet season sample results were isolated and evaluated.</w:t>
      </w:r>
    </w:p>
    <w:p w:rsidR="00B232F7" w:rsidRDefault="007B2B2C">
      <w:r>
        <w:t> </w:t>
      </w:r>
    </w:p>
    <w:p w:rsidR="00B232F7" w:rsidRDefault="007B2B2C">
      <w:pPr>
        <w:pStyle w:val="Heading3"/>
      </w:pPr>
      <w:bookmarkStart w:id="86" w:name="results"/>
      <w:bookmarkStart w:id="87" w:name="_Toc58176389"/>
      <w:r>
        <w:t>Results</w:t>
      </w:r>
      <w:bookmarkEnd w:id="86"/>
      <w:bookmarkEnd w:id="87"/>
    </w:p>
    <w:p w:rsidR="00B232F7" w:rsidRDefault="007B2B2C">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w:t>
      </w:r>
      <w:r>
        <w:lastRenderedPageBreak/>
        <w:t>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w:t>
      </w:r>
      <w:r>
        <w:rPr>
          <w:i/>
        </w:rPr>
        <w:t>n</w:t>
      </w:r>
      <w:r>
        <w:t xml:space="preserve"> = 20).</w:t>
      </w:r>
    </w:p>
    <w:p w:rsidR="00B232F7" w:rsidRDefault="007B2B2C">
      <w:r>
        <w:t> </w:t>
      </w:r>
    </w:p>
    <w:p w:rsidR="00B232F7" w:rsidRPr="002E5215" w:rsidRDefault="007B2B2C" w:rsidP="002E5215">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8: Summary of samples collected, and number included in data analysis following quality assurance filtering based on sample hold-times, turbidity and algae</w:t>
      </w:r>
    </w:p>
    <w:tbl>
      <w:tblPr>
        <w:tblW w:w="0" w:type="pct"/>
        <w:tblLook w:val="07E0" w:firstRow="1" w:lastRow="1" w:firstColumn="1" w:lastColumn="1" w:noHBand="1" w:noVBand="1"/>
      </w:tblPr>
      <w:tblGrid>
        <w:gridCol w:w="2385"/>
        <w:gridCol w:w="1894"/>
        <w:gridCol w:w="1674"/>
        <w:gridCol w:w="1922"/>
        <w:gridCol w:w="1701"/>
      </w:tblGrid>
      <w:tr w:rsidR="00B232F7" w:rsidRPr="002E5215">
        <w:tc>
          <w:tcPr>
            <w:tcW w:w="0" w:type="auto"/>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type of sample collected</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total collected &amp; analyzed for DOC</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data included in DOC results</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total collected &amp; analyzed for NOM</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data included in NOM results</w:t>
            </w:r>
          </w:p>
        </w:tc>
      </w:tr>
      <w:tr w:rsidR="00B232F7" w:rsidRPr="002E5215" w:rsidTr="008C47DB">
        <w:tc>
          <w:tcPr>
            <w:tcW w:w="0" w:type="auto"/>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synoptic Grabs outside of monitoring sites</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w:t>
            </w:r>
          </w:p>
        </w:tc>
      </w:tr>
      <w:tr w:rsidR="00B232F7" w:rsidRPr="002E5215">
        <w:tc>
          <w:tcPr>
            <w:tcW w:w="0" w:type="auto"/>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opportunistic Grabs</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22</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21</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12</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w:t>
            </w:r>
          </w:p>
        </w:tc>
      </w:tr>
      <w:tr w:rsidR="00B232F7" w:rsidRPr="002E5215" w:rsidTr="008C47DB">
        <w:tc>
          <w:tcPr>
            <w:tcW w:w="0" w:type="auto"/>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monitoring sites synoptic Grabs</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153</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114</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103</w:t>
            </w:r>
          </w:p>
        </w:tc>
      </w:tr>
      <w:tr w:rsidR="00B232F7" w:rsidRPr="002E5215" w:rsidTr="002E5215">
        <w:tc>
          <w:tcPr>
            <w:tcW w:w="0" w:type="auto"/>
            <w:tcBorders>
              <w:bottom w:val="single" w:sz="4" w:space="0" w:color="auto"/>
            </w:tcBorders>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monitoring sites vertical Rack</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203</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170</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150</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100</w:t>
            </w:r>
          </w:p>
        </w:tc>
      </w:tr>
      <w:tr w:rsidR="00B232F7" w:rsidRPr="002E5215" w:rsidTr="008C47DB">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total</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426</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387</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318</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256</w:t>
            </w:r>
          </w:p>
        </w:tc>
      </w:tr>
    </w:tbl>
    <w:p w:rsidR="00B232F7" w:rsidRDefault="007B2B2C">
      <w:r>
        <w:t> </w:t>
      </w:r>
    </w:p>
    <w:p w:rsidR="008C47DB" w:rsidRDefault="008C47DB"/>
    <w:p w:rsidR="00B232F7" w:rsidRDefault="007B2B2C">
      <w:pPr>
        <w:pStyle w:val="Heading4"/>
      </w:pPr>
      <w:bookmarkStart w:id="88" w:name="X5df29f0d072217184f9d2c3d489d6e7d9af746b"/>
      <w:bookmarkStart w:id="89" w:name="_Toc58176390"/>
      <w:r>
        <w:t>Spatial patterns in NOM quantity and quality</w:t>
      </w:r>
      <w:bookmarkEnd w:id="88"/>
      <w:bookmarkEnd w:id="89"/>
    </w:p>
    <w:p w:rsidR="00B232F7" w:rsidRDefault="007B2B2C">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Mean DOC across the GVWSA was 6.1 mg/L (± 43%), which included the rising limb samples collected in the Leech WSA.</w:t>
      </w:r>
    </w:p>
    <w:p w:rsidR="00B232F7" w:rsidRDefault="007B2B2C">
      <w:r>
        <w:lastRenderedPageBreak/>
        <w:t> </w:t>
      </w:r>
    </w:p>
    <w:p w:rsidR="00B232F7" w:rsidRDefault="007B2B2C">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w:t>
      </w:r>
      <w:r>
        <w:rPr>
          <w:i/>
        </w:rPr>
        <w:t>n</w:t>
      </w:r>
      <w:r>
        <w:t xml:space="preserve"> = 49) and 9.7 mg/L (</w:t>
      </w:r>
      <w:r>
        <w:rPr>
          <w:i/>
        </w:rPr>
        <w:t>n</w:t>
      </w:r>
      <w:r>
        <w:t xml:space="preserve"> = 12), respectively). The lowest DOC concentrations were recorded at the sampling sites of the </w:t>
      </w:r>
      <w:proofErr w:type="spellStart"/>
      <w:r>
        <w:t>Rithet</w:t>
      </w:r>
      <w:proofErr w:type="spellEnd"/>
      <w:r>
        <w:t xml:space="preserve"> Creek sub-basin (11.12 km</w:t>
      </w:r>
      <w:r>
        <w:rPr>
          <w:vertAlign w:val="superscript"/>
        </w:rPr>
        <w:t>2</w:t>
      </w:r>
      <w:r>
        <w:t>) and the Leech Tunnel sub-basin (95.3 km</w:t>
      </w:r>
      <w:r>
        <w:rPr>
          <w:vertAlign w:val="superscript"/>
        </w:rPr>
        <w:t>2</w:t>
      </w:r>
      <w:r>
        <w:t>) and their means (5.4 mg/L (</w:t>
      </w:r>
      <w:r>
        <w:rPr>
          <w:i/>
        </w:rPr>
        <w:t>n</w:t>
      </w:r>
      <w:r>
        <w:t xml:space="preserve"> = 13) and 4.8 mg/L (</w:t>
      </w:r>
      <w:r>
        <w:rPr>
          <w:i/>
        </w:rPr>
        <w:t>n</w:t>
      </w:r>
      <w:r>
        <w:t xml:space="preserve"> = 64), respectively) were not unlike other streams of 3rd order or above (overall average 5.18 mg/L). The greatest range in DOC concentrations was measured at the </w:t>
      </w:r>
      <w:proofErr w:type="spellStart"/>
      <w:r>
        <w:t>Rithet</w:t>
      </w:r>
      <w:proofErr w:type="spellEnd"/>
      <w:r>
        <w:t xml:space="preserve"> Creek site which had a relative standard deviation (RSD) of 71%. The site with the second highest DOC range was the West Leech sub-basin (20.85 km</w:t>
      </w:r>
      <w:r>
        <w:rPr>
          <w:vertAlign w:val="superscript"/>
        </w:rPr>
        <w:t>2</w:t>
      </w:r>
      <w:r>
        <w:t>) with mean DOC of 5.8 ± 2.4 mg/L (41% RSD). Between these two sites with the highest DOC variance, the West Leech (a monitoring site) was more heavily sampled (</w:t>
      </w:r>
      <w:r>
        <w:rPr>
          <w:i/>
        </w:rPr>
        <w:t>n</w:t>
      </w:r>
      <w:r>
        <w:t xml:space="preserve"> = 57) than </w:t>
      </w:r>
      <w:proofErr w:type="spellStart"/>
      <w:r>
        <w:t>Rithet</w:t>
      </w:r>
      <w:proofErr w:type="spellEnd"/>
      <w:r>
        <w:t xml:space="preserve"> (</w:t>
      </w:r>
      <w:r>
        <w:rPr>
          <w:i/>
        </w:rPr>
        <w:t>n</w:t>
      </w:r>
      <w:r>
        <w:t xml:space="preserve"> = 13), which was a synoptic sampling site alone (Table 9).</w:t>
      </w:r>
    </w:p>
    <w:p w:rsidR="008C47DB" w:rsidRDefault="007B2B2C">
      <w:pPr>
        <w:sectPr w:rsidR="008C47DB" w:rsidSect="00C43E37">
          <w:pgSz w:w="12240" w:h="15840" w:code="1"/>
          <w:pgMar w:top="1440" w:right="1440" w:bottom="1440" w:left="1440" w:header="706" w:footer="706" w:gutter="0"/>
          <w:cols w:space="708"/>
          <w:docGrid w:linePitch="326"/>
        </w:sectPr>
      </w:pPr>
      <w:r>
        <w:t> </w:t>
      </w:r>
    </w:p>
    <w:p w:rsidR="00B232F7" w:rsidRPr="008C47DB" w:rsidRDefault="007B2B2C" w:rsidP="008C47DB">
      <w:pPr>
        <w:pBdr>
          <w:bottom w:val="single" w:sz="4" w:space="1" w:color="auto"/>
        </w:pBdr>
        <w:spacing w:line="276" w:lineRule="auto"/>
        <w:rPr>
          <w:rFonts w:asciiTheme="minorHAnsi" w:hAnsiTheme="minorHAnsi" w:cstheme="minorHAnsi"/>
        </w:rPr>
      </w:pPr>
      <w:r w:rsidRPr="008C47DB">
        <w:rPr>
          <w:rFonts w:asciiTheme="minorHAnsi" w:hAnsiTheme="minorHAnsi" w:cstheme="minorHAnsi"/>
        </w:rPr>
        <w:lastRenderedPageBreak/>
        <w:t>Table 9: Dissolved organic carbon concentrations (DOC) across twelve synoptically sampled sites in the Greater Victoria Water Supply Area</w:t>
      </w:r>
    </w:p>
    <w:tbl>
      <w:tblPr>
        <w:tblW w:w="0" w:type="auto"/>
        <w:tblLook w:val="07E0" w:firstRow="1" w:lastRow="1" w:firstColumn="1" w:lastColumn="1" w:noHBand="1" w:noVBand="1"/>
      </w:tblPr>
      <w:tblGrid>
        <w:gridCol w:w="1666"/>
        <w:gridCol w:w="3119"/>
        <w:gridCol w:w="581"/>
        <w:gridCol w:w="1424"/>
        <w:gridCol w:w="638"/>
        <w:gridCol w:w="1427"/>
        <w:gridCol w:w="1367"/>
        <w:gridCol w:w="1567"/>
        <w:gridCol w:w="1387"/>
      </w:tblGrid>
      <w:tr w:rsidR="00B232F7" w:rsidRPr="008C47DB" w:rsidTr="006745A8">
        <w:tc>
          <w:tcPr>
            <w:tcW w:w="1667" w:type="dxa"/>
            <w:tcBorders>
              <w:bottom w:val="single" w:sz="0" w:space="0" w:color="auto"/>
            </w:tcBorders>
            <w:vAlign w:val="bottom"/>
          </w:tcPr>
          <w:p w:rsidR="00B232F7" w:rsidRPr="008C47DB" w:rsidRDefault="007B2B2C" w:rsidP="008C47DB">
            <w:pPr>
              <w:spacing w:line="276" w:lineRule="auto"/>
              <w:rPr>
                <w:rFonts w:asciiTheme="minorHAnsi" w:hAnsiTheme="minorHAnsi" w:cstheme="minorHAnsi"/>
                <w:b/>
                <w:bCs/>
              </w:rPr>
            </w:pPr>
            <w:r w:rsidRPr="008C47DB">
              <w:rPr>
                <w:rFonts w:asciiTheme="minorHAnsi" w:hAnsiTheme="minorHAnsi" w:cstheme="minorHAnsi"/>
                <w:b/>
                <w:bCs/>
              </w:rPr>
              <w:t>Site</w:t>
            </w:r>
          </w:p>
        </w:tc>
        <w:tc>
          <w:tcPr>
            <w:tcW w:w="3119" w:type="dxa"/>
            <w:tcBorders>
              <w:bottom w:val="single" w:sz="0" w:space="0" w:color="auto"/>
            </w:tcBorders>
            <w:vAlign w:val="bottom"/>
          </w:tcPr>
          <w:p w:rsidR="00B232F7" w:rsidRPr="008C47DB" w:rsidRDefault="007B2B2C" w:rsidP="008C47DB">
            <w:pPr>
              <w:spacing w:line="276" w:lineRule="auto"/>
              <w:rPr>
                <w:rFonts w:asciiTheme="minorHAnsi" w:hAnsiTheme="minorHAnsi" w:cstheme="minorHAnsi"/>
                <w:b/>
                <w:bCs/>
              </w:rPr>
            </w:pPr>
            <w:r w:rsidRPr="008C47DB">
              <w:rPr>
                <w:rFonts w:asciiTheme="minorHAnsi" w:hAnsiTheme="minorHAnsi" w:cstheme="minorHAnsi"/>
                <w:b/>
                <w:bCs/>
              </w:rPr>
              <w:t>Description</w:t>
            </w:r>
          </w:p>
        </w:tc>
        <w:tc>
          <w:tcPr>
            <w:tcW w:w="336" w:type="dxa"/>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n</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Mean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proofErr w:type="spellStart"/>
            <w:r w:rsidRPr="008C47DB">
              <w:rPr>
                <w:rFonts w:asciiTheme="minorHAnsi" w:hAnsiTheme="minorHAnsi" w:cstheme="minorHAnsi"/>
                <w:b/>
                <w:bCs/>
              </w:rPr>
              <w:t>sd</w:t>
            </w:r>
            <w:proofErr w:type="spellEnd"/>
            <w:r w:rsidRPr="008C47DB">
              <w:rPr>
                <w:rFonts w:asciiTheme="minorHAnsi" w:hAnsiTheme="minorHAnsi" w:cstheme="minorHAnsi"/>
                <w:b/>
                <w:bCs/>
              </w:rPr>
              <w:t xml:space="preserve"> (±)</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 xml:space="preserve">Relative </w:t>
            </w:r>
            <w:proofErr w:type="spellStart"/>
            <w:r w:rsidRPr="008C47DB">
              <w:rPr>
                <w:rFonts w:asciiTheme="minorHAnsi" w:hAnsiTheme="minorHAnsi" w:cstheme="minorHAnsi"/>
                <w:b/>
                <w:bCs/>
              </w:rPr>
              <w:t>sd</w:t>
            </w:r>
            <w:proofErr w:type="spellEnd"/>
            <w:r w:rsidRPr="008C47DB">
              <w:rPr>
                <w:rFonts w:asciiTheme="minorHAnsi" w:hAnsiTheme="minorHAnsi" w:cstheme="minorHAnsi"/>
                <w:b/>
                <w:bCs/>
              </w:rPr>
              <w:t xml:space="preserve"> (± %)</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Min.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Median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Max. DOC (mg/L)</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Weeks</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Leech Rv.,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19.1</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ChrisCrk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Leech Rv.,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9.2</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LeechHead</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7.2</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11.6</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Jarvis-</w:t>
            </w:r>
            <w:proofErr w:type="spellStart"/>
            <w:r w:rsidRPr="008C47DB">
              <w:rPr>
                <w:rFonts w:asciiTheme="minorHAnsi" w:hAnsiTheme="minorHAnsi" w:cstheme="minorHAnsi"/>
              </w:rPr>
              <w:t>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 xml:space="preserve">headwater of Cragg </w:t>
            </w:r>
            <w:proofErr w:type="spellStart"/>
            <w:r w:rsidRPr="008C47DB">
              <w:rPr>
                <w:rFonts w:asciiTheme="minorHAnsi" w:hAnsiTheme="minorHAnsi" w:cstheme="minorHAnsi"/>
              </w:rPr>
              <w:t>Crk</w:t>
            </w:r>
            <w:proofErr w:type="spellEnd"/>
            <w:r w:rsidRPr="008C47DB">
              <w:rPr>
                <w:rFonts w:asciiTheme="minorHAnsi" w:hAnsiTheme="minorHAnsi" w:cstheme="minorHAnsi"/>
              </w:rPr>
              <w:t>.,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30</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5.92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16.7</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Lazar-</w:t>
            </w:r>
            <w:proofErr w:type="spellStart"/>
            <w:r w:rsidRPr="008C47DB">
              <w:rPr>
                <w:rFonts w:asciiTheme="minorHAnsi" w:hAnsiTheme="minorHAnsi" w:cstheme="minorHAnsi"/>
              </w:rPr>
              <w:t>crk</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 xml:space="preserve">headwater of Cragg </w:t>
            </w:r>
            <w:proofErr w:type="spellStart"/>
            <w:r w:rsidRPr="008C47DB">
              <w:rPr>
                <w:rFonts w:asciiTheme="minorHAnsi" w:hAnsiTheme="minorHAnsi" w:cstheme="minorHAnsi"/>
              </w:rPr>
              <w:t>Crk</w:t>
            </w:r>
            <w:proofErr w:type="spellEnd"/>
            <w:r w:rsidRPr="008C47DB">
              <w:rPr>
                <w:rFonts w:asciiTheme="minorHAnsi" w:hAnsiTheme="minorHAnsi" w:cstheme="minorHAnsi"/>
              </w:rPr>
              <w:t>.,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6.3</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3.69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8.6</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CraggCrk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1.5</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8.2</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WestLeech</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10.9</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Leech-Beach</w:t>
            </w:r>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 xml:space="preserve">below confluence of </w:t>
            </w:r>
            <w:proofErr w:type="spellStart"/>
            <w:r w:rsidRPr="008C47DB">
              <w:rPr>
                <w:rFonts w:asciiTheme="minorHAnsi" w:hAnsiTheme="minorHAnsi" w:cstheme="minorHAnsi"/>
              </w:rPr>
              <w:t>WestLeech</w:t>
            </w:r>
            <w:proofErr w:type="spellEnd"/>
            <w:r w:rsidRPr="008C47DB">
              <w:rPr>
                <w:rFonts w:asciiTheme="minorHAnsi" w:hAnsiTheme="minorHAnsi" w:cstheme="minorHAnsi"/>
              </w:rPr>
              <w:t xml:space="preserve"> with Leech Rv.</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26</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3.27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5.6</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Tunnel</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inlet of Leech Tunnel, LWSA outlet</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9.0</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Rithet-crk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3.5</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12.7</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Judge-</w:t>
            </w:r>
            <w:proofErr w:type="spellStart"/>
            <w:r w:rsidRPr="008C47DB">
              <w:rPr>
                <w:rFonts w:asciiTheme="minorHAnsi" w:hAnsiTheme="minorHAnsi" w:cstheme="minorHAnsi"/>
              </w:rPr>
              <w:t>crk</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4.42</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7.6</w:t>
            </w:r>
          </w:p>
        </w:tc>
      </w:tr>
      <w:tr w:rsidR="00B232F7" w:rsidRPr="008C47DB" w:rsidTr="006745A8">
        <w:tc>
          <w:tcPr>
            <w:tcW w:w="1667" w:type="dxa"/>
            <w:tcBorders>
              <w:bottom w:val="single" w:sz="4" w:space="0" w:color="auto"/>
            </w:tcBorders>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Deception</w:t>
            </w:r>
          </w:p>
        </w:tc>
        <w:tc>
          <w:tcPr>
            <w:tcW w:w="3119" w:type="dxa"/>
            <w:tcBorders>
              <w:bottom w:val="single" w:sz="4" w:space="0" w:color="auto"/>
            </w:tcBorders>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outlet of Leech Tunnel, SWSA</w:t>
            </w:r>
          </w:p>
        </w:tc>
        <w:tc>
          <w:tcPr>
            <w:tcW w:w="336" w:type="dxa"/>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43</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2.16</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4.1</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7.0</w:t>
            </w:r>
          </w:p>
        </w:tc>
      </w:tr>
      <w:tr w:rsidR="00B232F7" w:rsidRPr="008C47DB" w:rsidTr="006745A8">
        <w:tc>
          <w:tcPr>
            <w:tcW w:w="1667"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all sites</w:t>
            </w:r>
          </w:p>
        </w:tc>
        <w:tc>
          <w:tcPr>
            <w:tcW w:w="3119"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summary</w:t>
            </w:r>
          </w:p>
        </w:tc>
        <w:tc>
          <w:tcPr>
            <w:tcW w:w="336"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366</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6.1</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48</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19.1</w:t>
            </w:r>
          </w:p>
        </w:tc>
      </w:tr>
    </w:tbl>
    <w:p w:rsidR="00B232F7" w:rsidRDefault="007B2B2C">
      <w:r>
        <w:t> </w:t>
      </w:r>
    </w:p>
    <w:p w:rsidR="00B232F7" w:rsidRDefault="007B2B2C">
      <w:r>
        <w:lastRenderedPageBreak/>
        <w:t xml:space="preserve">Mean DOC concentrations were similar between the Sooke WSA main tributaries to Sooke Reservoir: Judge Creek (5.7 ± 1.1 mg/L, </w:t>
      </w:r>
      <w:r>
        <w:rPr>
          <w:i/>
        </w:rPr>
        <w:t>n</w:t>
      </w:r>
      <w:r>
        <w:t xml:space="preserve"> = 6) and </w:t>
      </w:r>
      <w:proofErr w:type="spellStart"/>
      <w:r>
        <w:t>Rithet</w:t>
      </w:r>
      <w:proofErr w:type="spellEnd"/>
      <w:r>
        <w:t xml:space="preserve"> Creek (5.4 ± 3.9 mg/L, </w:t>
      </w:r>
      <w:r>
        <w:rPr>
          <w:i/>
        </w:rPr>
        <w:t>n</w:t>
      </w:r>
      <w:r>
        <w:t xml:space="preserve"> = 13). Though these three sites were sampled over the same span of time, the number of samples collected at the Tunnel (</w:t>
      </w:r>
      <w:r>
        <w:rPr>
          <w:i/>
        </w:rPr>
        <w:t>n</w:t>
      </w:r>
      <w:r>
        <w:t xml:space="preserve"> = 64) was much greater due to less intense focus on the Sooke WSA and Vertical Rack sampling at the Leech Tunnel. Therefore, only overlapping sample dates were evaluated between these three sites to facilitate a preliminary WSA comparison between Sooke WSA main tributaries and the future supplemental supply (Table 10). Mean DOC was similar between </w:t>
      </w:r>
      <w:proofErr w:type="spellStart"/>
      <w:r>
        <w:t>Rithet</w:t>
      </w:r>
      <w:proofErr w:type="spellEnd"/>
      <w:r>
        <w:t xml:space="preserve"> Creek (3.2 ± 1.4 mg/L, </w:t>
      </w:r>
      <w:r>
        <w:rPr>
          <w:i/>
        </w:rPr>
        <w:t>n</w:t>
      </w:r>
      <w:r>
        <w:t xml:space="preserve"> = 8) and the Leech Tunnel (3.7 ± 1.1 mg/L, </w:t>
      </w:r>
      <w:r>
        <w:rPr>
          <w:i/>
        </w:rPr>
        <w:t>n</w:t>
      </w:r>
      <w:r>
        <w:t xml:space="preserve"> = 9), but higher at Judge Creek (5.7 ± 1.1 mg/L, </w:t>
      </w:r>
      <w:r>
        <w:rPr>
          <w:i/>
        </w:rPr>
        <w:t>n</w:t>
      </w:r>
      <w:r>
        <w:t xml:space="preserve"> = 6).</w:t>
      </w:r>
    </w:p>
    <w:p w:rsidR="00B232F7" w:rsidRDefault="007B2B2C">
      <w:r>
        <w:t> </w:t>
      </w:r>
    </w:p>
    <w:p w:rsidR="00B232F7" w:rsidRPr="008C47DB" w:rsidRDefault="007B2B2C" w:rsidP="008C47DB">
      <w:pPr>
        <w:pBdr>
          <w:bottom w:val="single" w:sz="4" w:space="1" w:color="auto"/>
        </w:pBdr>
        <w:spacing w:line="276" w:lineRule="auto"/>
        <w:rPr>
          <w:rFonts w:asciiTheme="minorHAnsi" w:hAnsiTheme="minorHAnsi" w:cstheme="minorHAnsi"/>
        </w:rPr>
      </w:pPr>
      <w:r w:rsidRPr="008C47DB">
        <w:rPr>
          <w:rFonts w:asciiTheme="minorHAnsi" w:hAnsiTheme="minorHAnsi" w:cstheme="minorHAnsi"/>
        </w:rPr>
        <w:t>Table 10: Comparing dissolved organic carbon concentrations (DOC) among synoptic grab samples collected on the same day at three sites in the Greater Victoria Water Supply Area: two main tributaries to Sooke Reservoir and the Leech River at the Tunnel</w:t>
      </w:r>
    </w:p>
    <w:tbl>
      <w:tblPr>
        <w:tblW w:w="5000" w:type="pct"/>
        <w:tblLook w:val="07E0" w:firstRow="1" w:lastRow="1" w:firstColumn="1" w:lastColumn="1" w:noHBand="1" w:noVBand="1"/>
      </w:tblPr>
      <w:tblGrid>
        <w:gridCol w:w="1384"/>
        <w:gridCol w:w="2817"/>
        <w:gridCol w:w="345"/>
        <w:gridCol w:w="1593"/>
        <w:gridCol w:w="674"/>
        <w:gridCol w:w="1552"/>
        <w:gridCol w:w="1519"/>
        <w:gridCol w:w="1748"/>
        <w:gridCol w:w="1544"/>
      </w:tblGrid>
      <w:tr w:rsidR="00B232F7" w:rsidRPr="008C47DB" w:rsidTr="006745A8">
        <w:tc>
          <w:tcPr>
            <w:tcW w:w="525" w:type="pct"/>
            <w:tcBorders>
              <w:bottom w:val="single" w:sz="0" w:space="0" w:color="auto"/>
            </w:tcBorders>
            <w:vAlign w:val="bottom"/>
          </w:tcPr>
          <w:p w:rsidR="00B232F7" w:rsidRPr="006745A8" w:rsidRDefault="007B2B2C" w:rsidP="008C47DB">
            <w:pPr>
              <w:spacing w:line="276" w:lineRule="auto"/>
              <w:rPr>
                <w:rFonts w:asciiTheme="minorHAnsi" w:hAnsiTheme="minorHAnsi" w:cstheme="minorHAnsi"/>
                <w:b/>
                <w:bCs/>
              </w:rPr>
            </w:pPr>
            <w:r w:rsidRPr="006745A8">
              <w:rPr>
                <w:rFonts w:asciiTheme="minorHAnsi" w:hAnsiTheme="minorHAnsi" w:cstheme="minorHAnsi"/>
                <w:b/>
                <w:bCs/>
              </w:rPr>
              <w:t>Site</w:t>
            </w:r>
          </w:p>
        </w:tc>
        <w:tc>
          <w:tcPr>
            <w:tcW w:w="1069" w:type="pct"/>
            <w:tcBorders>
              <w:bottom w:val="single" w:sz="0" w:space="0" w:color="auto"/>
            </w:tcBorders>
            <w:vAlign w:val="bottom"/>
          </w:tcPr>
          <w:p w:rsidR="00B232F7" w:rsidRPr="006745A8" w:rsidRDefault="007B2B2C" w:rsidP="008C47DB">
            <w:pPr>
              <w:spacing w:line="276" w:lineRule="auto"/>
              <w:rPr>
                <w:rFonts w:asciiTheme="minorHAnsi" w:hAnsiTheme="minorHAnsi" w:cstheme="minorHAnsi"/>
                <w:b/>
                <w:bCs/>
              </w:rPr>
            </w:pPr>
            <w:r w:rsidRPr="006745A8">
              <w:rPr>
                <w:rFonts w:asciiTheme="minorHAnsi" w:hAnsiTheme="minorHAnsi" w:cstheme="minorHAnsi"/>
                <w:b/>
                <w:bCs/>
              </w:rPr>
              <w:t>Description</w:t>
            </w:r>
          </w:p>
        </w:tc>
        <w:tc>
          <w:tcPr>
            <w:tcW w:w="131" w:type="pct"/>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n</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Mean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proofErr w:type="spellStart"/>
            <w:r w:rsidRPr="006745A8">
              <w:rPr>
                <w:rFonts w:asciiTheme="minorHAnsi" w:hAnsiTheme="minorHAnsi" w:cstheme="minorHAnsi"/>
                <w:b/>
                <w:bCs/>
              </w:rPr>
              <w:t>sd</w:t>
            </w:r>
            <w:proofErr w:type="spellEnd"/>
            <w:r w:rsidRPr="006745A8">
              <w:rPr>
                <w:rFonts w:asciiTheme="minorHAnsi" w:hAnsiTheme="minorHAnsi" w:cstheme="minorHAnsi"/>
                <w:b/>
                <w:bCs/>
              </w:rPr>
              <w:t xml:space="preserve"> (±)</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 xml:space="preserve">Relative </w:t>
            </w:r>
            <w:proofErr w:type="spellStart"/>
            <w:r w:rsidRPr="006745A8">
              <w:rPr>
                <w:rFonts w:asciiTheme="minorHAnsi" w:hAnsiTheme="minorHAnsi" w:cstheme="minorHAnsi"/>
                <w:b/>
                <w:bCs/>
              </w:rPr>
              <w:t>sd</w:t>
            </w:r>
            <w:proofErr w:type="spellEnd"/>
            <w:r w:rsidRPr="006745A8">
              <w:rPr>
                <w:rFonts w:asciiTheme="minorHAnsi" w:hAnsiTheme="minorHAnsi" w:cstheme="minorHAnsi"/>
                <w:b/>
                <w:bCs/>
              </w:rPr>
              <w:t xml:space="preserve"> (± %)</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Min.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Median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Max. DOC (mg/L)</w:t>
            </w:r>
          </w:p>
        </w:tc>
      </w:tr>
      <w:tr w:rsidR="006745A8" w:rsidRPr="008C47DB" w:rsidTr="006745A8">
        <w:tc>
          <w:tcPr>
            <w:tcW w:w="525" w:type="pct"/>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Tunnel</w:t>
            </w:r>
          </w:p>
        </w:tc>
        <w:tc>
          <w:tcPr>
            <w:tcW w:w="1069" w:type="pct"/>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inlet of Leech Tunnel, LWSA outlet</w:t>
            </w:r>
          </w:p>
        </w:tc>
        <w:tc>
          <w:tcPr>
            <w:tcW w:w="131" w:type="pct"/>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r>
      <w:tr w:rsidR="00B232F7" w:rsidRPr="008C47DB" w:rsidTr="006745A8">
        <w:tc>
          <w:tcPr>
            <w:tcW w:w="525" w:type="pct"/>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Rithet-crk</w:t>
            </w:r>
            <w:proofErr w:type="spellEnd"/>
          </w:p>
        </w:tc>
        <w:tc>
          <w:tcPr>
            <w:tcW w:w="1069" w:type="pct"/>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131" w:type="pct"/>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2.8</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6.3</w:t>
            </w:r>
          </w:p>
        </w:tc>
      </w:tr>
      <w:tr w:rsidR="006745A8" w:rsidRPr="008C47DB" w:rsidTr="006745A8">
        <w:tc>
          <w:tcPr>
            <w:tcW w:w="525" w:type="pct"/>
            <w:tcBorders>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Judge-</w:t>
            </w:r>
            <w:proofErr w:type="spellStart"/>
            <w:r w:rsidRPr="008C47DB">
              <w:rPr>
                <w:rFonts w:asciiTheme="minorHAnsi" w:hAnsiTheme="minorHAnsi" w:cstheme="minorHAnsi"/>
              </w:rPr>
              <w:t>crk</w:t>
            </w:r>
            <w:proofErr w:type="spellEnd"/>
          </w:p>
        </w:tc>
        <w:tc>
          <w:tcPr>
            <w:tcW w:w="1069" w:type="pct"/>
            <w:tcBorders>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131" w:type="pct"/>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4.42</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7.6</w:t>
            </w:r>
          </w:p>
        </w:tc>
      </w:tr>
    </w:tbl>
    <w:p w:rsidR="008C47DB" w:rsidRDefault="008C47DB">
      <w:pPr>
        <w:sectPr w:rsidR="008C47DB" w:rsidSect="008C47DB">
          <w:pgSz w:w="15840" w:h="12240" w:orient="landscape" w:code="1"/>
          <w:pgMar w:top="1440" w:right="1440" w:bottom="1440" w:left="1440" w:header="706" w:footer="706" w:gutter="0"/>
          <w:cols w:space="708"/>
          <w:docGrid w:linePitch="326"/>
        </w:sectPr>
      </w:pPr>
    </w:p>
    <w:p w:rsidR="00B232F7" w:rsidRDefault="007B2B2C">
      <w:r>
        <w:lastRenderedPageBreak/>
        <w:t>Spatially, DOC generally decreased from low-order headwater streams to higher-order downstream sites (Figure 10). Like DOC concentration, there was an overall reduction in aromaticity, reactivity, and molecular size of NOM from upstream to downstream sites (Table 11, Figure 10). The greatest diversity in NOM reactivity, measured by SAC</w:t>
      </w:r>
      <w:r>
        <w:rPr>
          <w:vertAlign w:val="subscript"/>
        </w:rPr>
        <w:t>254</w:t>
      </w:r>
      <w:r>
        <w:t>, were recorded in headwater samples from Chris Creek (50% RSD), Jarvis Creek (47% RSD) and Lazar Creek (45% RSD). The site with the greatest average reactivity, aromaticity and molecular weight NOM was Weeks Creek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rsidR="00B232F7" w:rsidRDefault="007B2B2C">
      <w:r>
        <w:t> </w:t>
      </w:r>
    </w:p>
    <w:p w:rsidR="00CF2F2C" w:rsidRDefault="007B2B2C">
      <w:pPr>
        <w:sectPr w:rsidR="00CF2F2C" w:rsidSect="00C43E37">
          <w:pgSz w:w="12240" w:h="15840" w:code="1"/>
          <w:pgMar w:top="1440" w:right="1440" w:bottom="1440" w:left="1440" w:header="706" w:footer="706" w:gutter="0"/>
          <w:cols w:space="708"/>
          <w:docGrid w:linePitch="326"/>
        </w:sectPr>
      </w:pPr>
      <w:r>
        <w:t>The lowest absolute measurement for NOM aromaticity, molecular size and reactivity occurred at the Cragg Creek 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Cragg Creek also had among the lowest mean aromaticity and molecular weight NOM (E</w:t>
      </w:r>
      <w:r>
        <w:rPr>
          <w:vertAlign w:val="subscript"/>
        </w:rPr>
        <w:t>2</w:t>
      </w:r>
      <w:r>
        <w:t>:E</w:t>
      </w:r>
      <w:r>
        <w:rPr>
          <w:vertAlign w:val="subscript"/>
        </w:rPr>
        <w:t>3</w:t>
      </w:r>
      <w:r>
        <w:t xml:space="preserve"> of 4.59 ± 0.22), though it was very similar to Judge Creek (E</w:t>
      </w:r>
      <w:r>
        <w:rPr>
          <w:vertAlign w:val="subscript"/>
        </w:rPr>
        <w:t>2</w:t>
      </w:r>
      <w:r>
        <w:t>:E</w:t>
      </w:r>
      <w:r>
        <w:rPr>
          <w:vertAlign w:val="subscript"/>
        </w:rPr>
        <w:t>3</w:t>
      </w:r>
      <w:r>
        <w:t xml:space="preserve"> of 4.59 ± 0.05). Unlike Cragg Creek’s low aromaticity and molecular weight NOM, it’s headwater sites (Jarvis and Lazar) had samples with highly aromatic and reactive NOM character. Jarvis Creek had the most reactive NOM sample (max SAC</w:t>
      </w:r>
      <w:r>
        <w:rPr>
          <w:vertAlign w:val="subscript"/>
        </w:rPr>
        <w:t>254</w:t>
      </w:r>
      <w:r>
        <w:t xml:space="preserve"> 41.7 m</w:t>
      </w:r>
      <w:r>
        <w:rPr>
          <w:vertAlign w:val="superscript"/>
        </w:rPr>
        <w:t>-1</w:t>
      </w:r>
      <w:r>
        <w:t>) and the other headwater creek in Cragg basin, Lazar Creek, had one of the most aromatic samples of all (lowest recorded E</w:t>
      </w:r>
      <w:r>
        <w:rPr>
          <w:vertAlign w:val="subscript"/>
        </w:rPr>
        <w:t>2</w:t>
      </w:r>
      <w:r>
        <w:t>:E</w:t>
      </w:r>
      <w:r>
        <w:rPr>
          <w:vertAlign w:val="subscript"/>
        </w:rPr>
        <w:t>3</w:t>
      </w:r>
      <w:r>
        <w:t>, 3.77). Lazar Creek 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Creek also had the lowest average aromatic NOM (Table 11, Figure 10). Algae blooms were observed in the dry-season and early wet season (Appendix A2) in Jarvis Creek, Lazar Creek and Cragg Creek, as well as other small streams draining the east side of Survey Mountain (the ridge separating Leech River headwater sub-basins from Cragg Creek headwater sub-basins).</w:t>
      </w:r>
    </w:p>
    <w:p w:rsidR="00B232F7" w:rsidRPr="00CF2F2C" w:rsidRDefault="007B2B2C" w:rsidP="00CF2F2C">
      <w:pPr>
        <w:pBdr>
          <w:bottom w:val="single" w:sz="4" w:space="1" w:color="auto"/>
        </w:pBdr>
        <w:spacing w:line="276" w:lineRule="auto"/>
        <w:rPr>
          <w:rFonts w:asciiTheme="minorHAnsi" w:hAnsiTheme="minorHAnsi" w:cstheme="minorHAnsi"/>
          <w:sz w:val="22"/>
          <w:szCs w:val="22"/>
        </w:rPr>
      </w:pPr>
      <w:r w:rsidRPr="00CF2F2C">
        <w:rPr>
          <w:rFonts w:asciiTheme="minorHAnsi" w:hAnsiTheme="minorHAnsi" w:cstheme="minorHAnsi"/>
          <w:sz w:val="22"/>
          <w:szCs w:val="22"/>
        </w:rPr>
        <w:lastRenderedPageBreak/>
        <w:t>Table 11: Spectral properties of natural organic matter (NOM) character across twelve synoptically sampled sites in the Greater Victoria Water Supply Area</w:t>
      </w:r>
    </w:p>
    <w:tbl>
      <w:tblPr>
        <w:tblW w:w="0" w:type="auto"/>
        <w:tblLook w:val="07E0" w:firstRow="1" w:lastRow="1" w:firstColumn="1" w:lastColumn="1" w:noHBand="1" w:noVBand="1"/>
      </w:tblPr>
      <w:tblGrid>
        <w:gridCol w:w="1244"/>
        <w:gridCol w:w="2407"/>
        <w:gridCol w:w="551"/>
        <w:gridCol w:w="1018"/>
        <w:gridCol w:w="826"/>
        <w:gridCol w:w="786"/>
        <w:gridCol w:w="971"/>
        <w:gridCol w:w="986"/>
        <w:gridCol w:w="1280"/>
        <w:gridCol w:w="826"/>
        <w:gridCol w:w="724"/>
        <w:gridCol w:w="723"/>
        <w:gridCol w:w="834"/>
      </w:tblGrid>
      <w:tr w:rsidR="00CF2F2C" w:rsidRPr="00CF2F2C" w:rsidTr="00CF2F2C">
        <w:tc>
          <w:tcPr>
            <w:tcW w:w="1245" w:type="dxa"/>
            <w:tcBorders>
              <w:bottom w:val="single" w:sz="0" w:space="0" w:color="auto"/>
            </w:tcBorders>
            <w:vAlign w:val="bottom"/>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Site</w:t>
            </w:r>
          </w:p>
        </w:tc>
        <w:tc>
          <w:tcPr>
            <w:tcW w:w="2407" w:type="dxa"/>
            <w:tcBorders>
              <w:bottom w:val="single" w:sz="0" w:space="0" w:color="auto"/>
            </w:tcBorders>
            <w:vAlign w:val="bottom"/>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Description</w:t>
            </w:r>
          </w:p>
        </w:tc>
        <w:tc>
          <w:tcPr>
            <w:tcW w:w="300" w:type="dxa"/>
            <w:tcBorders>
              <w:bottom w:val="single" w:sz="0" w:space="0" w:color="auto"/>
            </w:tcBorders>
            <w:vAlign w:val="bottom"/>
          </w:tcPr>
          <w:p w:rsidR="00B232F7" w:rsidRPr="00CF2F2C" w:rsidRDefault="00CF2F2C" w:rsidP="00CF2F2C">
            <w:pPr>
              <w:spacing w:line="276" w:lineRule="auto"/>
              <w:jc w:val="right"/>
              <w:rPr>
                <w:rFonts w:asciiTheme="minorHAnsi" w:hAnsiTheme="minorHAnsi" w:cstheme="minorHAnsi"/>
                <w:sz w:val="22"/>
                <w:szCs w:val="22"/>
              </w:rPr>
            </w:pPr>
            <w:r>
              <w:rPr>
                <w:rFonts w:asciiTheme="minorHAnsi" w:hAnsiTheme="minorHAnsi" w:cstheme="minorHAnsi"/>
                <w:sz w:val="22"/>
                <w:szCs w:val="22"/>
              </w:rPr>
              <w:t>n</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Mean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proofErr w:type="spellStart"/>
            <w:r w:rsidRPr="00CF2F2C">
              <w:rPr>
                <w:rFonts w:asciiTheme="minorHAnsi" w:hAnsiTheme="minorHAnsi" w:cstheme="minorHAnsi"/>
                <w:sz w:val="22"/>
                <w:szCs w:val="22"/>
              </w:rPr>
              <w:t>stdev</w:t>
            </w:r>
            <w:proofErr w:type="spellEnd"/>
            <w:r w:rsidRPr="00CF2F2C">
              <w:rPr>
                <w:rFonts w:asciiTheme="minorHAnsi" w:hAnsiTheme="minorHAnsi" w:cstheme="minorHAnsi"/>
                <w:sz w:val="22"/>
                <w:szCs w:val="22"/>
              </w:rPr>
              <w:t xml:space="preserve"> (±)</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RSD (± %)</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Min.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Max.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Mean (unitless)</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proofErr w:type="spellStart"/>
            <w:r w:rsidRPr="00CF2F2C">
              <w:rPr>
                <w:rFonts w:asciiTheme="minorHAnsi" w:hAnsiTheme="minorHAnsi" w:cstheme="minorHAnsi"/>
                <w:sz w:val="22"/>
                <w:szCs w:val="22"/>
              </w:rPr>
              <w:t>stdev</w:t>
            </w:r>
            <w:proofErr w:type="spellEnd"/>
            <w:r w:rsidRPr="00CF2F2C">
              <w:rPr>
                <w:rFonts w:asciiTheme="minorHAnsi" w:hAnsiTheme="minorHAnsi" w:cstheme="minorHAnsi"/>
                <w:sz w:val="22"/>
                <w:szCs w:val="22"/>
              </w:rPr>
              <w:t xml:space="preserve"> (±)</w:t>
            </w:r>
          </w:p>
        </w:tc>
        <w:tc>
          <w:tcPr>
            <w:tcW w:w="724" w:type="dxa"/>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 xml:space="preserve">RSD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 %)</w:t>
            </w:r>
          </w:p>
        </w:tc>
        <w:tc>
          <w:tcPr>
            <w:tcW w:w="723" w:type="dxa"/>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Min.</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Max.</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Weeks</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Leech Rv.,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30.3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8.5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12.49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39.82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4.27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0.19</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3.80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4.73</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ChrisCrk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Leech Rv.,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13.5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5.68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30.72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4.98</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LeechHead</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21.3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7.04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29.03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0.13</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4.72</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Jarvis-</w:t>
            </w:r>
            <w:proofErr w:type="spellStart"/>
            <w:r w:rsidRPr="00CF2F2C">
              <w:rPr>
                <w:rFonts w:asciiTheme="minorHAnsi" w:hAnsiTheme="minorHAnsi" w:cstheme="minorHAnsi"/>
                <w:sz w:val="22"/>
                <w:szCs w:val="22"/>
              </w:rPr>
              <w:t>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 xml:space="preserve">headwater of Cragg </w:t>
            </w:r>
            <w:proofErr w:type="spellStart"/>
            <w:r w:rsidRPr="00CF2F2C">
              <w:rPr>
                <w:rFonts w:asciiTheme="minorHAnsi" w:hAnsiTheme="minorHAnsi" w:cstheme="minorHAnsi"/>
                <w:sz w:val="22"/>
                <w:szCs w:val="22"/>
              </w:rPr>
              <w:t>Crk</w:t>
            </w:r>
            <w:proofErr w:type="spellEnd"/>
            <w:r w:rsidRPr="00CF2F2C">
              <w:rPr>
                <w:rFonts w:asciiTheme="minorHAnsi" w:hAnsiTheme="minorHAnsi" w:cstheme="minorHAnsi"/>
                <w:sz w:val="22"/>
                <w:szCs w:val="22"/>
              </w:rPr>
              <w:t>.,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26.1</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11.7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13.26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41.66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4.86</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Lazar-</w:t>
            </w:r>
            <w:proofErr w:type="spellStart"/>
            <w:r w:rsidRPr="00CF2F2C">
              <w:rPr>
                <w:rFonts w:asciiTheme="minorHAnsi" w:hAnsiTheme="minorHAnsi" w:cstheme="minorHAnsi"/>
                <w:sz w:val="22"/>
                <w:szCs w:val="22"/>
              </w:rPr>
              <w:t>crk</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 xml:space="preserve">headwater of Cragg </w:t>
            </w:r>
            <w:proofErr w:type="spellStart"/>
            <w:r w:rsidRPr="00CF2F2C">
              <w:rPr>
                <w:rFonts w:asciiTheme="minorHAnsi" w:hAnsiTheme="minorHAnsi" w:cstheme="minorHAnsi"/>
                <w:sz w:val="22"/>
                <w:szCs w:val="22"/>
              </w:rPr>
              <w:t>Crk</w:t>
            </w:r>
            <w:proofErr w:type="spellEnd"/>
            <w:r w:rsidRPr="00CF2F2C">
              <w:rPr>
                <w:rFonts w:asciiTheme="minorHAnsi" w:hAnsiTheme="minorHAnsi" w:cstheme="minorHAnsi"/>
                <w:sz w:val="22"/>
                <w:szCs w:val="22"/>
              </w:rPr>
              <w:t>.,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10.6</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0.43</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9</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4.95</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CraggCrk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24.87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0.22</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5.03</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WestLeech</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15.7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5.20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31.18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4.94</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Leech-Beach</w:t>
            </w:r>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 xml:space="preserve">below confluence of </w:t>
            </w:r>
            <w:proofErr w:type="spellStart"/>
            <w:r w:rsidRPr="00CF2F2C">
              <w:rPr>
                <w:rFonts w:asciiTheme="minorHAnsi" w:hAnsiTheme="minorHAnsi" w:cstheme="minorHAnsi"/>
                <w:sz w:val="22"/>
                <w:szCs w:val="22"/>
              </w:rPr>
              <w:t>WestLeech</w:t>
            </w:r>
            <w:proofErr w:type="spellEnd"/>
            <w:r w:rsidRPr="00CF2F2C">
              <w:rPr>
                <w:rFonts w:asciiTheme="minorHAnsi" w:hAnsiTheme="minorHAnsi" w:cstheme="minorHAnsi"/>
                <w:sz w:val="22"/>
                <w:szCs w:val="22"/>
              </w:rPr>
              <w:t xml:space="preserve"> with Leech Rv.</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10.39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14.17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0.16</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4.25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4.53</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Tunnel</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inlet of Leech Tunnel, LWSA outlet</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5.6</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27.49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0.21</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4.91</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Rithet-crk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key tributary to Sooke Reservoir, SWSA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11</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9.4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6.85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14.62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0.33</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4.85</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Judge-</w:t>
            </w:r>
            <w:proofErr w:type="spellStart"/>
            <w:r w:rsidRPr="00CF2F2C">
              <w:rPr>
                <w:rFonts w:asciiTheme="minorHAnsi" w:hAnsiTheme="minorHAnsi" w:cstheme="minorHAnsi"/>
                <w:sz w:val="22"/>
                <w:szCs w:val="22"/>
              </w:rPr>
              <w:t>crk</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key tributary to Sooke Reservoir, SWSA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15.3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12.30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20.59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0.05</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4.63</w:t>
            </w:r>
          </w:p>
        </w:tc>
      </w:tr>
      <w:tr w:rsidR="00CF2F2C" w:rsidRPr="00CF2F2C" w:rsidTr="00CF2F2C">
        <w:tc>
          <w:tcPr>
            <w:tcW w:w="1245" w:type="dxa"/>
            <w:tcBorders>
              <w:bottom w:val="single" w:sz="4" w:space="0" w:color="auto"/>
            </w:tcBorders>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Deception</w:t>
            </w:r>
          </w:p>
        </w:tc>
        <w:tc>
          <w:tcPr>
            <w:tcW w:w="2407" w:type="dxa"/>
            <w:tcBorders>
              <w:bottom w:val="single" w:sz="4" w:space="0" w:color="auto"/>
            </w:tcBorders>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outlet of Leech Tunnel, SWSA</w:t>
            </w:r>
          </w:p>
        </w:tc>
        <w:tc>
          <w:tcPr>
            <w:tcW w:w="300"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10.7</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7.70</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14.69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0.20</w:t>
            </w:r>
          </w:p>
        </w:tc>
        <w:tc>
          <w:tcPr>
            <w:tcW w:w="724"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w:t>
            </w:r>
          </w:p>
        </w:tc>
        <w:tc>
          <w:tcPr>
            <w:tcW w:w="723"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4.31</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4.72</w:t>
            </w:r>
          </w:p>
        </w:tc>
      </w:tr>
      <w:tr w:rsidR="00CF2F2C" w:rsidRPr="00CF2F2C" w:rsidTr="00CF2F2C">
        <w:tc>
          <w:tcPr>
            <w:tcW w:w="1245"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all sites</w:t>
            </w:r>
          </w:p>
        </w:tc>
        <w:tc>
          <w:tcPr>
            <w:tcW w:w="2407"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summary</w:t>
            </w:r>
          </w:p>
        </w:tc>
        <w:tc>
          <w:tcPr>
            <w:tcW w:w="300"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240</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8.4</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4.69</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41.66</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4.42</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3.77</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5.03</w:t>
            </w:r>
          </w:p>
        </w:tc>
      </w:tr>
    </w:tbl>
    <w:p w:rsidR="00CF2F2C" w:rsidRDefault="007B2B2C">
      <w:pPr>
        <w:sectPr w:rsidR="00CF2F2C" w:rsidSect="00CF2F2C">
          <w:pgSz w:w="15840" w:h="12240" w:orient="landscape" w:code="1"/>
          <w:pgMar w:top="1440" w:right="1440" w:bottom="1440" w:left="1440" w:header="706" w:footer="706" w:gutter="0"/>
          <w:cols w:space="708"/>
          <w:docGrid w:linePitch="326"/>
        </w:sectPr>
      </w:pPr>
      <w:r>
        <w:t> </w:t>
      </w:r>
    </w:p>
    <w:p w:rsidR="00B232F7" w:rsidRDefault="007B2B2C" w:rsidP="00CF2F2C">
      <w:pPr>
        <w:spacing w:line="276" w:lineRule="auto"/>
        <w:jc w:val="center"/>
      </w:pPr>
      <w:r>
        <w:rPr>
          <w:noProof/>
        </w:rPr>
        <w:lastRenderedPageBreak/>
        <w:drawing>
          <wp:inline distT="0" distB="0" distL="0" distR="0">
            <wp:extent cx="4354909" cy="6967855"/>
            <wp:effectExtent l="0" t="0" r="0" b="0"/>
            <wp:docPr id="10" name="Picture" descr="Figure 10:  Synoptic sampling results of dissolved organic carbon (DOC) concentrations, SAC254 and E2:E3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0"/>
                    <a:stretch>
                      <a:fillRect/>
                    </a:stretch>
                  </pic:blipFill>
                  <pic:spPr bwMode="auto">
                    <a:xfrm>
                      <a:off x="0" y="0"/>
                      <a:ext cx="4372292" cy="6995668"/>
                    </a:xfrm>
                    <a:prstGeom prst="rect">
                      <a:avLst/>
                    </a:prstGeom>
                    <a:noFill/>
                    <a:ln w="9525">
                      <a:noFill/>
                      <a:headEnd/>
                      <a:tailEnd/>
                    </a:ln>
                  </pic:spPr>
                </pic:pic>
              </a:graphicData>
            </a:graphic>
          </wp:inline>
        </w:drawing>
      </w:r>
    </w:p>
    <w:p w:rsidR="00B232F7" w:rsidRDefault="007B2B2C" w:rsidP="00CF2F2C">
      <w:pPr>
        <w:spacing w:line="276" w:lineRule="auto"/>
      </w:pPr>
      <w:r>
        <w:t>Figure 10:  Synoptic sampling results of dissolved organic carbon (DOC) concentrations, SAC</w:t>
      </w:r>
      <w:r>
        <w:rPr>
          <w:vertAlign w:val="subscript"/>
        </w:rPr>
        <w:t>254</w:t>
      </w:r>
      <w:r>
        <w:t xml:space="preserve"> and E</w:t>
      </w:r>
      <w:r>
        <w:rPr>
          <w:vertAlign w:val="subscript"/>
        </w:rPr>
        <w:t>2</w:t>
      </w:r>
      <w:r>
        <w:t>:E</w:t>
      </w:r>
      <w:r>
        <w:rPr>
          <w:vertAlign w:val="subscript"/>
        </w:rPr>
        <w:t>3</w:t>
      </w:r>
      <w:r>
        <w:t xml:space="preserve">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rsidR="00B232F7" w:rsidRDefault="007B2B2C">
      <w:pPr>
        <w:pStyle w:val="Heading5"/>
      </w:pPr>
      <w:bookmarkStart w:id="90" w:name="sampling-for-variance-method-evaluation"/>
      <w:bookmarkStart w:id="91" w:name="_Toc58176391"/>
      <w:r>
        <w:lastRenderedPageBreak/>
        <w:t>Sampling for variance: method evaluation</w:t>
      </w:r>
      <w:bookmarkEnd w:id="90"/>
      <w:bookmarkEnd w:id="91"/>
    </w:p>
    <w:p w:rsidR="00B232F7" w:rsidRDefault="007B2B2C">
      <w:r>
        <w:t>Below the confluence of headwaters sites, the combination of Rack and Grab sampling did not capture the ranges of DOC observed in upstream Grab samples alone. Leech-head, below the confluence of Weeks and Chris Creek, collected DOC concentrations that were close to the average of the two headwaters (Figure 11, plot A); the variance obtained by combining Rack and Grab samples downstream was not the same as upstream Grab sampling (</w:t>
      </w:r>
      <w:proofErr w:type="spellStart"/>
      <w:r>
        <w:t>Levene’s</w:t>
      </w:r>
      <w:proofErr w:type="spellEnd"/>
      <w:r>
        <w:t xml:space="preserve"> test for homoscedasticity p-value = 3.8 x 10</w:t>
      </w:r>
      <w:r>
        <w:rPr>
          <w:vertAlign w:val="superscript"/>
        </w:rPr>
        <w:t>-5</w:t>
      </w:r>
      <w:r>
        <w:t>). Similarly, Rack and Grab samples collected at Cragg Creek did not cover the same DOC variance as Grab sampling at the headwaters Jarvis and Lazar Creek (</w:t>
      </w:r>
      <w:proofErr w:type="spellStart"/>
      <w:r>
        <w:t>Levene’s</w:t>
      </w:r>
      <w:proofErr w:type="spellEnd"/>
      <w:r>
        <w:t xml:space="preserve"> p-value 0.0011). Unlike Leech-head, which had near-average DOC concentrations relative to its two headwaters, samples collected at Cragg Creek had lower DOC concentrations than either of its headwater sites (Figure 11, plot B). The differences between these two headwater sets can be attributed to different reach lengths between headwaters’ confluence and the downstream monitoring sites; where Leech-head was very close to the headwaters’ confluence and Cragg Creek was considerably further from its headwaters’ sampling locations.</w:t>
      </w:r>
    </w:p>
    <w:p w:rsidR="00B232F7" w:rsidRDefault="007B2B2C">
      <w:r>
        <w:t> </w:t>
      </w:r>
    </w:p>
    <w:p w:rsidR="00B232F7" w:rsidRDefault="007B2B2C">
      <w:r>
        <w:t xml:space="preserve">The combination of Vertical Rack and Grab sampling at the Leech Tunnel captured the same variance in DOC that was observed in standard Grab samples at three upstream sites: Leech-head, Cragg Creek, West Leech (Figure 11, plot C). </w:t>
      </w:r>
      <w:proofErr w:type="spellStart"/>
      <w:r>
        <w:t>Levene’s</w:t>
      </w:r>
      <w:proofErr w:type="spellEnd"/>
      <w:r>
        <w:t xml:space="preserve"> test for homoscedasticity confirmed that there was no difference in DOC variance at the downstream Rack and Grab 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D).</w:t>
      </w:r>
    </w:p>
    <w:p w:rsidR="00B232F7" w:rsidRDefault="007B2B2C">
      <w:r>
        <w:t> </w:t>
      </w:r>
    </w:p>
    <w:p w:rsidR="00B232F7" w:rsidRDefault="007B2B2C" w:rsidP="00193B6A">
      <w:pPr>
        <w:spacing w:line="276" w:lineRule="auto"/>
        <w:jc w:val="center"/>
      </w:pPr>
      <w:r>
        <w:rPr>
          <w:noProof/>
        </w:rPr>
        <w:lastRenderedPageBreak/>
        <w:drawing>
          <wp:inline distT="0" distB="0" distL="0" distR="0">
            <wp:extent cx="5295900" cy="5295900"/>
            <wp:effectExtent l="0" t="0" r="0" b="0"/>
            <wp:docPr id="11" name="Picture" descr="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1"/>
                    <a:stretch>
                      <a:fillRect/>
                    </a:stretch>
                  </pic:blipFill>
                  <pic:spPr bwMode="auto">
                    <a:xfrm>
                      <a:off x="0" y="0"/>
                      <a:ext cx="5296447" cy="5296447"/>
                    </a:xfrm>
                    <a:prstGeom prst="rect">
                      <a:avLst/>
                    </a:prstGeom>
                    <a:noFill/>
                    <a:ln w="9525">
                      <a:noFill/>
                      <a:headEnd/>
                      <a:tailEnd/>
                    </a:ln>
                  </pic:spPr>
                </pic:pic>
              </a:graphicData>
            </a:graphic>
          </wp:inline>
        </w:drawing>
      </w:r>
    </w:p>
    <w:p w:rsidR="00B232F7" w:rsidRDefault="007B2B2C" w:rsidP="00193B6A">
      <w:pPr>
        <w:spacing w:line="276" w:lineRule="auto"/>
      </w:pPr>
      <w:r>
        <w:t>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B232F7" w:rsidRDefault="007B2B2C">
      <w:r>
        <w:t> </w:t>
      </w:r>
    </w:p>
    <w:p w:rsidR="00B232F7" w:rsidRDefault="007B2B2C">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w:t>
      </w:r>
      <w:r>
        <w:lastRenderedPageBreak/>
        <w:t>3rd order headwater stream Grab samples; likely due to greater NOM variability at headwater streams.</w:t>
      </w:r>
    </w:p>
    <w:p w:rsidR="00B232F7" w:rsidRDefault="007B2B2C">
      <w:r>
        <w:t> </w:t>
      </w:r>
    </w:p>
    <w:p w:rsidR="00B232F7" w:rsidRDefault="007B2B2C">
      <w:pPr>
        <w:pStyle w:val="Heading4"/>
      </w:pPr>
      <w:bookmarkStart w:id="92" w:name="temporal-patterns-seasonal-changes"/>
      <w:bookmarkStart w:id="93" w:name="_Toc58176392"/>
      <w:r>
        <w:t>Temporal patterns &amp; seasonal changes</w:t>
      </w:r>
      <w:bookmarkEnd w:id="92"/>
      <w:bookmarkEnd w:id="93"/>
    </w:p>
    <w:p w:rsidR="00B232F7" w:rsidRDefault="007B2B2C">
      <w:r>
        <w:t>From Oct 2018 to Feb 2020, DOC concentrations followed similar patterns across the synoptic sampling sites (Figure 12). DOC was highest early in the wet season and progressively decreased through the fall and winter, reaching minimum concentrations at the end of the wet season (in the spring), and progressively increased over the dry season (summer). These patterns appear as a nearly sinusoidal trend in DOC over the sampling seasons (Figure 12).</w:t>
      </w:r>
    </w:p>
    <w:p w:rsidR="00B232F7" w:rsidRDefault="007B2B2C" w:rsidP="00193B6A">
      <w:r>
        <w:t> </w:t>
      </w:r>
      <w:r>
        <w:rPr>
          <w:noProof/>
        </w:rPr>
        <w:drawing>
          <wp:inline distT="0" distB="0" distL="0" distR="0">
            <wp:extent cx="5504749" cy="3669832"/>
            <wp:effectExtent l="0" t="0" r="0" b="0"/>
            <wp:docPr id="12" name="Picture" descr="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2"/>
                    <a:stretch>
                      <a:fillRect/>
                    </a:stretch>
                  </pic:blipFill>
                  <pic:spPr bwMode="auto">
                    <a:xfrm>
                      <a:off x="0" y="0"/>
                      <a:ext cx="5504749" cy="3669832"/>
                    </a:xfrm>
                    <a:prstGeom prst="rect">
                      <a:avLst/>
                    </a:prstGeom>
                    <a:noFill/>
                    <a:ln w="9525">
                      <a:noFill/>
                      <a:headEnd/>
                      <a:tailEnd/>
                    </a:ln>
                  </pic:spPr>
                </pic:pic>
              </a:graphicData>
            </a:graphic>
          </wp:inline>
        </w:drawing>
      </w:r>
    </w:p>
    <w:p w:rsidR="00B232F7" w:rsidRDefault="007B2B2C" w:rsidP="00193B6A">
      <w:pPr>
        <w:spacing w:line="276" w:lineRule="auto"/>
      </w:pPr>
      <w:r>
        <w:t xml:space="preserve">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w:t>
      </w:r>
      <w:proofErr w:type="spellStart"/>
      <w:r>
        <w:t>colours</w:t>
      </w:r>
      <w:proofErr w:type="spellEnd"/>
      <w:r>
        <w:t xml:space="preserve"> indicate different sites.</w:t>
      </w:r>
    </w:p>
    <w:p w:rsidR="00B232F7" w:rsidRDefault="007B2B2C">
      <w:r>
        <w:lastRenderedPageBreak/>
        <w:t>There were few data points from mid-February through March 2019 (when snow limited field access); however, DOC concentrations were decreasing up to that gap, and were low following it. Thus, the loess trend line in Figure 12, though it includes this data-sparse period, appears to match with the overall pattern observed in available data. Indeed, in each sampling season, mean monthly DOC at each site was loosely correlated (r ≈ 0.52) to mean monthly air temperature (Figure 13), where low temperatures corresponded to low concentrations, and higher concentrations occurring at higher temperatures.</w:t>
      </w:r>
    </w:p>
    <w:p w:rsidR="00B232F7" w:rsidRDefault="007B2B2C">
      <w:r>
        <w:t> </w:t>
      </w:r>
    </w:p>
    <w:p w:rsidR="00B232F7" w:rsidRDefault="007B2B2C" w:rsidP="00193B6A">
      <w:pPr>
        <w:spacing w:line="276" w:lineRule="auto"/>
        <w:jc w:val="center"/>
      </w:pPr>
      <w:r>
        <w:rPr>
          <w:noProof/>
        </w:rPr>
        <w:drawing>
          <wp:inline distT="0" distB="0" distL="0" distR="0">
            <wp:extent cx="5046020" cy="3211103"/>
            <wp:effectExtent l="0" t="0" r="0" b="0"/>
            <wp:docPr id="13" name="Picture" descr="Figure 13: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3"/>
                    <a:stretch>
                      <a:fillRect/>
                    </a:stretch>
                  </pic:blipFill>
                  <pic:spPr bwMode="auto">
                    <a:xfrm>
                      <a:off x="0" y="0"/>
                      <a:ext cx="5046020" cy="3211103"/>
                    </a:xfrm>
                    <a:prstGeom prst="rect">
                      <a:avLst/>
                    </a:prstGeom>
                    <a:noFill/>
                    <a:ln w="9525">
                      <a:noFill/>
                      <a:headEnd/>
                      <a:tailEnd/>
                    </a:ln>
                  </pic:spPr>
                </pic:pic>
              </a:graphicData>
            </a:graphic>
          </wp:inline>
        </w:drawing>
      </w:r>
    </w:p>
    <w:p w:rsidR="00B232F7" w:rsidRDefault="007B2B2C" w:rsidP="00193B6A">
      <w:pPr>
        <w:spacing w:line="276" w:lineRule="auto"/>
      </w:pPr>
      <w:r>
        <w:t>Figure 13:  Mean monthly dissolved organic carbon (DOC) concentrations versus mean monthly air temperature at twelve sites across the Greater Victoria Water Supply Area, separated into dry and wet seasons.</w:t>
      </w:r>
    </w:p>
    <w:p w:rsidR="00B232F7" w:rsidRDefault="007B2B2C">
      <w:r>
        <w:t> </w:t>
      </w:r>
    </w:p>
    <w:p w:rsidR="00AA698B" w:rsidRDefault="007B2B2C">
      <w:pPr>
        <w:sectPr w:rsidR="00AA698B" w:rsidSect="00C43E37">
          <w:pgSz w:w="12240" w:h="15840" w:code="1"/>
          <w:pgMar w:top="1440" w:right="1440" w:bottom="1440" w:left="1440" w:header="706" w:footer="706" w:gutter="0"/>
          <w:cols w:space="708"/>
          <w:docGrid w:linePitch="326"/>
        </w:sectPr>
      </w:pPr>
      <w:r>
        <w:t>Despite fluctuation in DOC concentrations over time, there was almost no difference between mean DOC concentrations during the wet and dry seasons (6.13 mg/L compared to 6.14 mg/L, Table 12). However, there were far fewer DOC samples collected in the dry season (</w:t>
      </w:r>
      <w:r>
        <w:rPr>
          <w:i/>
        </w:rPr>
        <w:t>n</w:t>
      </w:r>
      <w:r>
        <w:t xml:space="preserve"> = 55) than</w:t>
      </w:r>
    </w:p>
    <w:p w:rsidR="00B232F7" w:rsidRDefault="007B2B2C">
      <w:r>
        <w:lastRenderedPageBreak/>
        <w:t xml:space="preserve"> 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 With respect to extreme values, wet season samples contained higher minimum and maximum DOC concentrations and SAC</w:t>
      </w:r>
      <w:r>
        <w:rPr>
          <w:vertAlign w:val="subscript"/>
        </w:rPr>
        <w:t>254</w:t>
      </w:r>
      <w:r>
        <w:t xml:space="preserve"> values (Table 12).</w:t>
      </w:r>
    </w:p>
    <w:p w:rsidR="00B232F7" w:rsidRDefault="007B2B2C">
      <w:r>
        <w:t> </w:t>
      </w:r>
    </w:p>
    <w:p w:rsidR="00B232F7" w:rsidRPr="00193B6A" w:rsidRDefault="007B2B2C" w:rsidP="00193B6A">
      <w:pPr>
        <w:pBdr>
          <w:bottom w:val="single" w:sz="4" w:space="1" w:color="auto"/>
        </w:pBdr>
        <w:spacing w:line="276" w:lineRule="auto"/>
        <w:rPr>
          <w:rFonts w:asciiTheme="minorHAnsi" w:hAnsiTheme="minorHAnsi" w:cstheme="minorHAnsi"/>
        </w:rPr>
      </w:pPr>
      <w:r w:rsidRPr="00193B6A">
        <w:rPr>
          <w:rFonts w:asciiTheme="minorHAnsi" w:hAnsiTheme="minorHAnsi" w:cstheme="minorHAnsi"/>
        </w:rPr>
        <w:t>Table 12: Sample Summary by Season for NOM Concentration (DOC) and Character (SAC</w:t>
      </w:r>
      <w:r w:rsidRPr="00193B6A">
        <w:rPr>
          <w:rFonts w:asciiTheme="minorHAnsi" w:hAnsiTheme="minorHAnsi" w:cstheme="minorHAnsi"/>
          <w:vertAlign w:val="subscript"/>
        </w:rPr>
        <w:t>254</w:t>
      </w:r>
      <w:r w:rsidRPr="00193B6A">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23"/>
        <w:gridCol w:w="1207"/>
        <w:gridCol w:w="1398"/>
        <w:gridCol w:w="1125"/>
        <w:gridCol w:w="1276"/>
        <w:gridCol w:w="1135"/>
        <w:gridCol w:w="1252"/>
        <w:gridCol w:w="1373"/>
        <w:gridCol w:w="1100"/>
        <w:gridCol w:w="1277"/>
        <w:gridCol w:w="1110"/>
      </w:tblGrid>
      <w:tr w:rsidR="00B232F7" w:rsidRPr="00193B6A" w:rsidTr="00193B6A">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Season</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DOC sample count</w:t>
            </w:r>
          </w:p>
        </w:tc>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Mean DOC (mg/L) ± RSD (%)</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Min.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Median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Max.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sample count</w:t>
            </w:r>
          </w:p>
        </w:tc>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Mean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 ± RSD (%)</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Min.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Median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Max.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r>
      <w:tr w:rsidR="00AA698B" w:rsidRPr="00193B6A" w:rsidTr="00193B6A">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dry</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55</w:t>
            </w:r>
          </w:p>
        </w:tc>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6.13 ± 49%</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6.07</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12.81</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25</w:t>
            </w:r>
          </w:p>
        </w:tc>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8.99 ± 63%</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4.69</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7.04</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27.73</w:t>
            </w:r>
          </w:p>
        </w:tc>
      </w:tr>
      <w:tr w:rsidR="00B232F7" w:rsidRPr="00193B6A" w:rsidTr="00193B6A">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wet</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311</w:t>
            </w:r>
          </w:p>
        </w:tc>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6.14 ± 47%</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1.84</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5.60</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19.07</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139</w:t>
            </w:r>
          </w:p>
        </w:tc>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18.33 ± 44%</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6.85</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16.31</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41.66</w:t>
            </w:r>
          </w:p>
        </w:tc>
      </w:tr>
      <w:tr w:rsidR="00193B6A" w:rsidRPr="00193B6A" w:rsidTr="00193B6A">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overall</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366</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6.14 ± 48%</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5.70</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19.07</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16.9 ± 50%</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4.69</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14.87</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41.66</w:t>
            </w:r>
          </w:p>
        </w:tc>
      </w:tr>
    </w:tbl>
    <w:p w:rsidR="00B232F7" w:rsidRDefault="007B2B2C">
      <w:r>
        <w:t> </w:t>
      </w:r>
    </w:p>
    <w:p w:rsidR="00AA698B" w:rsidRDefault="007B2B2C">
      <w:pPr>
        <w:sectPr w:rsidR="00AA698B" w:rsidSect="00AA698B">
          <w:pgSz w:w="15840" w:h="12240" w:orient="landscape" w:code="1"/>
          <w:pgMar w:top="1440" w:right="1440" w:bottom="1440" w:left="1440" w:header="706" w:footer="706" w:gutter="0"/>
          <w:cols w:space="708"/>
          <w:docGrid w:linePitch="326"/>
        </w:sectPr>
      </w:pPr>
      <w:r>
        <w:t>DOC concentration (as NPOC) was well correlated with SAC</w:t>
      </w:r>
      <w:r>
        <w:rPr>
          <w:vertAlign w:val="subscript"/>
        </w:rPr>
        <w:t>254</w:t>
      </w:r>
      <w:r>
        <w:t xml:space="preserve"> during the wet season (r = 0.9466, </w:t>
      </w:r>
      <w:r>
        <w:rPr>
          <w:i/>
        </w:rPr>
        <w:t>n</w:t>
      </w:r>
      <w:r>
        <w:t xml:space="preserve"> = 149) and during the transition from dry to wet seasons (first-flush event, r = 0.9571, </w:t>
      </w:r>
      <w:r>
        <w:rPr>
          <w:i/>
        </w:rPr>
        <w:t>n</w:t>
      </w:r>
      <w:r>
        <w:t xml:space="preserve"> = 14), but the relationship between DOC concentration and SAC</w:t>
      </w:r>
      <w:r>
        <w:rPr>
          <w:vertAlign w:val="subscript"/>
        </w:rPr>
        <w:t>254</w:t>
      </w:r>
      <w:r>
        <w:t xml:space="preserve"> was weak during the dry season (r = 0.6293, </w:t>
      </w:r>
      <w:r>
        <w:rPr>
          <w:i/>
        </w:rPr>
        <w:t>n</w:t>
      </w:r>
      <w:r>
        <w:t xml:space="preserve"> = 25). The seasonal discrepancy between NOM concentration and spectral character is indicative </w:t>
      </w:r>
    </w:p>
    <w:p w:rsidR="00B232F7" w:rsidRDefault="007B2B2C">
      <w:r>
        <w:lastRenderedPageBreak/>
        <w:t>of a shift in NOM source pools between seasons, with allochthonous (</w:t>
      </w:r>
      <w:proofErr w:type="spellStart"/>
      <w:r>
        <w:t>humic</w:t>
      </w:r>
      <w:proofErr w:type="spellEnd"/>
      <w:r>
        <w:t>-like, aromatic) sources contributing in the wet season and autochthonous (</w:t>
      </w:r>
      <w:proofErr w:type="spellStart"/>
      <w:r>
        <w:t>biolabile</w:t>
      </w:r>
      <w:proofErr w:type="spellEnd"/>
      <w:r>
        <w:t xml:space="preserve"> algal-derived, aliphatic) sources dominating in the dry season (Figure 14).</w:t>
      </w:r>
    </w:p>
    <w:p w:rsidR="00B232F7" w:rsidRDefault="007B2B2C">
      <w:r>
        <w:t> </w:t>
      </w:r>
    </w:p>
    <w:p w:rsidR="00B232F7" w:rsidRDefault="007B2B2C" w:rsidP="00AA698B">
      <w:pPr>
        <w:spacing w:line="276" w:lineRule="auto"/>
        <w:jc w:val="center"/>
      </w:pPr>
      <w:r>
        <w:rPr>
          <w:noProof/>
        </w:rPr>
        <w:drawing>
          <wp:inline distT="0" distB="0" distL="0" distR="0">
            <wp:extent cx="4128561" cy="4128561"/>
            <wp:effectExtent l="0" t="0" r="0" b="0"/>
            <wp:docPr id="14" name="Picture" descr="Figure 14: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4"/>
                    <a:stretch>
                      <a:fillRect/>
                    </a:stretch>
                  </pic:blipFill>
                  <pic:spPr bwMode="auto">
                    <a:xfrm>
                      <a:off x="0" y="0"/>
                      <a:ext cx="4128561" cy="4128561"/>
                    </a:xfrm>
                    <a:prstGeom prst="rect">
                      <a:avLst/>
                    </a:prstGeom>
                    <a:noFill/>
                    <a:ln w="9525">
                      <a:noFill/>
                      <a:headEnd/>
                      <a:tailEnd/>
                    </a:ln>
                  </pic:spPr>
                </pic:pic>
              </a:graphicData>
            </a:graphic>
          </wp:inline>
        </w:drawing>
      </w:r>
    </w:p>
    <w:p w:rsidR="00B232F7" w:rsidRDefault="007B2B2C" w:rsidP="00AA698B">
      <w:pPr>
        <w:spacing w:line="276" w:lineRule="auto"/>
      </w:pPr>
      <w:r>
        <w:t>Figure 14: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rsidR="00B232F7" w:rsidRDefault="007B2B2C">
      <w:r>
        <w:t> </w:t>
      </w:r>
    </w:p>
    <w:p w:rsidR="00B232F7" w:rsidRDefault="007B2B2C">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w:t>
      </w:r>
      <w:r>
        <w:lastRenderedPageBreak/>
        <w:t>dry-season sample characteristics lead to negative bias in UV-based DOC estimates (inset, Figure 14).</w:t>
      </w:r>
    </w:p>
    <w:p w:rsidR="00B232F7" w:rsidRDefault="007B2B2C">
      <w:r>
        <w:t> </w:t>
      </w:r>
    </w:p>
    <w:p w:rsidR="00B232F7" w:rsidRDefault="007B2B2C">
      <w:pPr>
        <w:pStyle w:val="Heading4"/>
      </w:pPr>
      <w:bookmarkStart w:id="94" w:name="Xe38fb7f46438068ff8eb658455027efb0959564"/>
      <w:bookmarkStart w:id="95" w:name="_Toc58176393"/>
      <w:r>
        <w:t>Leech WSA spatiotemporal patterns and event-based sampling</w:t>
      </w:r>
      <w:bookmarkEnd w:id="94"/>
      <w:bookmarkEnd w:id="95"/>
    </w:p>
    <w:p w:rsidR="00B232F7" w:rsidRDefault="00B232F7"/>
    <w:p w:rsidR="00B232F7" w:rsidRDefault="007B2B2C">
      <w:r>
        <w:t>Across the six Leech WSA monitoring sites, rising-limb event-based Rack samples contained higher NOM quantities on average than non-rising limb Grab samples (6.8 mg/L compared to 5.2 mg/L DOC; Table 13).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13). With respect to extremes, rising limb streamflow contained greater quantities of NOM with greater reactivity, captured by samples with higher minimum and maximum DOC concentrations and SAC</w:t>
      </w:r>
      <w:r>
        <w:rPr>
          <w:vertAlign w:val="subscript"/>
        </w:rPr>
        <w:t>254</w:t>
      </w:r>
      <w:r>
        <w:t xml:space="preserve"> values (Table 12).</w:t>
      </w:r>
    </w:p>
    <w:p w:rsidR="00AA698B" w:rsidRDefault="00AA698B">
      <w:pPr>
        <w:sectPr w:rsidR="00AA698B" w:rsidSect="00AA698B">
          <w:pgSz w:w="12240" w:h="15840" w:code="1"/>
          <w:pgMar w:top="1440" w:right="1440" w:bottom="1440" w:left="1440" w:header="706" w:footer="706" w:gutter="0"/>
          <w:cols w:space="708"/>
          <w:docGrid w:linePitch="326"/>
        </w:sectPr>
      </w:pPr>
    </w:p>
    <w:p w:rsidR="00B232F7" w:rsidRPr="00AA698B" w:rsidRDefault="007B2B2C" w:rsidP="00AA698B">
      <w:pPr>
        <w:pBdr>
          <w:bottom w:val="single" w:sz="4" w:space="1" w:color="auto"/>
        </w:pBdr>
        <w:spacing w:line="276" w:lineRule="auto"/>
        <w:rPr>
          <w:rFonts w:asciiTheme="minorHAnsi" w:hAnsiTheme="minorHAnsi" w:cstheme="minorHAnsi"/>
        </w:rPr>
      </w:pPr>
      <w:r w:rsidRPr="00AA698B">
        <w:rPr>
          <w:rFonts w:asciiTheme="minorHAnsi" w:hAnsiTheme="minorHAnsi" w:cstheme="minorHAnsi"/>
        </w:rPr>
        <w:lastRenderedPageBreak/>
        <w:t>Table 13: Wet season NOM quantity (DOC) and reactivity (SAC</w:t>
      </w:r>
      <w:r w:rsidRPr="00AA698B">
        <w:rPr>
          <w:rFonts w:asciiTheme="minorHAnsi" w:hAnsiTheme="minorHAnsi" w:cstheme="minorHAnsi"/>
          <w:vertAlign w:val="subscript"/>
        </w:rPr>
        <w:t>254</w:t>
      </w:r>
      <w:r w:rsidRPr="00AA698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
      <w:tblGrid>
        <w:gridCol w:w="1054"/>
        <w:gridCol w:w="1038"/>
        <w:gridCol w:w="1992"/>
        <w:gridCol w:w="1070"/>
        <w:gridCol w:w="983"/>
        <w:gridCol w:w="1033"/>
        <w:gridCol w:w="1331"/>
        <w:gridCol w:w="1428"/>
        <w:gridCol w:w="343"/>
        <w:gridCol w:w="846"/>
        <w:gridCol w:w="988"/>
        <w:gridCol w:w="1070"/>
      </w:tblGrid>
      <w:tr w:rsidR="00694817" w:rsidRPr="00AA698B" w:rsidTr="00694817">
        <w:tc>
          <w:tcPr>
            <w:tcW w:w="400"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Sample type</w:t>
            </w:r>
          </w:p>
        </w:tc>
        <w:tc>
          <w:tcPr>
            <w:tcW w:w="394"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DOC sample count</w:t>
            </w:r>
          </w:p>
        </w:tc>
        <w:tc>
          <w:tcPr>
            <w:tcW w:w="756"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Mean DOC (mg/L) ± RSD (%)</w:t>
            </w:r>
          </w:p>
        </w:tc>
        <w:tc>
          <w:tcPr>
            <w:tcW w:w="406"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Min. DOC (mg/L)</w:t>
            </w:r>
          </w:p>
        </w:tc>
        <w:tc>
          <w:tcPr>
            <w:tcW w:w="373"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Median DOC (mg/L)</w:t>
            </w:r>
          </w:p>
        </w:tc>
        <w:tc>
          <w:tcPr>
            <w:tcW w:w="392"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Max. DOC (mg/L)</w:t>
            </w:r>
          </w:p>
        </w:tc>
        <w:tc>
          <w:tcPr>
            <w:tcW w:w="505"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sample count</w:t>
            </w:r>
          </w:p>
        </w:tc>
        <w:tc>
          <w:tcPr>
            <w:tcW w:w="672" w:type="pct"/>
            <w:gridSpan w:val="2"/>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Mean 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(m</w:t>
            </w:r>
            <w:r w:rsidRPr="00AA698B">
              <w:rPr>
                <w:rFonts w:asciiTheme="minorHAnsi" w:hAnsiTheme="minorHAnsi" w:cstheme="minorHAnsi"/>
                <w:b/>
                <w:bCs/>
                <w:vertAlign w:val="superscript"/>
              </w:rPr>
              <w:t>-1</w:t>
            </w:r>
            <w:r w:rsidRPr="00AA698B">
              <w:rPr>
                <w:rFonts w:asciiTheme="minorHAnsi" w:hAnsiTheme="minorHAnsi" w:cstheme="minorHAnsi"/>
                <w:b/>
                <w:bCs/>
              </w:rPr>
              <w:t>) ± RSD (%)</w:t>
            </w:r>
          </w:p>
        </w:tc>
        <w:tc>
          <w:tcPr>
            <w:tcW w:w="321" w:type="pct"/>
            <w:tcBorders>
              <w:bottom w:val="single" w:sz="0" w:space="0" w:color="auto"/>
            </w:tcBorders>
            <w:vAlign w:val="bottom"/>
          </w:tcPr>
          <w:p w:rsid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Min. SAC</w:t>
            </w:r>
            <w:r w:rsidRPr="00AA698B">
              <w:rPr>
                <w:rFonts w:asciiTheme="minorHAnsi" w:hAnsiTheme="minorHAnsi" w:cstheme="minorHAnsi"/>
                <w:b/>
                <w:bCs/>
                <w:vertAlign w:val="subscript"/>
              </w:rPr>
              <w:t>254</w:t>
            </w:r>
          </w:p>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w:t>
            </w:r>
            <w:r w:rsidRPr="00AA698B">
              <w:rPr>
                <w:rFonts w:asciiTheme="minorHAnsi" w:hAnsiTheme="minorHAnsi" w:cstheme="minorHAnsi"/>
                <w:b/>
                <w:bCs/>
                <w:vertAlign w:val="superscript"/>
              </w:rPr>
              <w:t>-1</w:t>
            </w:r>
            <w:r w:rsidRPr="00AA698B">
              <w:rPr>
                <w:rFonts w:asciiTheme="minorHAnsi" w:hAnsiTheme="minorHAnsi" w:cstheme="minorHAnsi"/>
                <w:b/>
                <w:bCs/>
              </w:rPr>
              <w:t>)</w:t>
            </w:r>
          </w:p>
        </w:tc>
        <w:tc>
          <w:tcPr>
            <w:tcW w:w="375" w:type="pct"/>
            <w:tcBorders>
              <w:bottom w:val="single" w:sz="0" w:space="0" w:color="auto"/>
            </w:tcBorders>
            <w:vAlign w:val="bottom"/>
          </w:tcPr>
          <w:p w:rsid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Median SAC</w:t>
            </w:r>
            <w:r w:rsidRPr="00AA698B">
              <w:rPr>
                <w:rFonts w:asciiTheme="minorHAnsi" w:hAnsiTheme="minorHAnsi" w:cstheme="minorHAnsi"/>
                <w:b/>
                <w:bCs/>
                <w:vertAlign w:val="subscript"/>
              </w:rPr>
              <w:t>254</w:t>
            </w:r>
          </w:p>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w:t>
            </w:r>
            <w:r w:rsidRPr="00AA698B">
              <w:rPr>
                <w:rFonts w:asciiTheme="minorHAnsi" w:hAnsiTheme="minorHAnsi" w:cstheme="minorHAnsi"/>
                <w:b/>
                <w:bCs/>
                <w:vertAlign w:val="superscript"/>
              </w:rPr>
              <w:t>-1</w:t>
            </w:r>
            <w:r w:rsidRPr="00AA698B">
              <w:rPr>
                <w:rFonts w:asciiTheme="minorHAnsi" w:hAnsiTheme="minorHAnsi" w:cstheme="minorHAnsi"/>
                <w:b/>
                <w:bCs/>
              </w:rPr>
              <w:t>)</w:t>
            </w:r>
          </w:p>
        </w:tc>
        <w:tc>
          <w:tcPr>
            <w:tcW w:w="0" w:type="auto"/>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Max. 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(m</w:t>
            </w:r>
            <w:r w:rsidRPr="00AA698B">
              <w:rPr>
                <w:rFonts w:asciiTheme="minorHAnsi" w:hAnsiTheme="minorHAnsi" w:cstheme="minorHAnsi"/>
                <w:b/>
                <w:bCs/>
                <w:vertAlign w:val="superscript"/>
              </w:rPr>
              <w:t>-1</w:t>
            </w:r>
            <w:r w:rsidRPr="00AA698B">
              <w:rPr>
                <w:rFonts w:asciiTheme="minorHAnsi" w:hAnsiTheme="minorHAnsi" w:cstheme="minorHAnsi"/>
                <w:b/>
                <w:bCs/>
              </w:rPr>
              <w:t>)</w:t>
            </w:r>
          </w:p>
        </w:tc>
      </w:tr>
      <w:tr w:rsidR="00694817" w:rsidRPr="00AA698B" w:rsidTr="00694817">
        <w:tc>
          <w:tcPr>
            <w:tcW w:w="400" w:type="pct"/>
            <w:shd w:val="clear" w:color="auto" w:fill="F2F2F2" w:themeFill="background1" w:themeFillShade="F2"/>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Grab</w:t>
            </w:r>
          </w:p>
        </w:tc>
        <w:tc>
          <w:tcPr>
            <w:tcW w:w="394"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109</w:t>
            </w:r>
          </w:p>
        </w:tc>
        <w:tc>
          <w:tcPr>
            <w:tcW w:w="756"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5.22 ± 53%</w:t>
            </w:r>
          </w:p>
        </w:tc>
        <w:tc>
          <w:tcPr>
            <w:tcW w:w="406"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1.84</w:t>
            </w:r>
          </w:p>
        </w:tc>
        <w:tc>
          <w:tcPr>
            <w:tcW w:w="373"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4.37</w:t>
            </w:r>
          </w:p>
        </w:tc>
        <w:tc>
          <w:tcPr>
            <w:tcW w:w="392"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18.74</w:t>
            </w:r>
          </w:p>
        </w:tc>
        <w:tc>
          <w:tcPr>
            <w:tcW w:w="505"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62</w:t>
            </w:r>
          </w:p>
        </w:tc>
        <w:tc>
          <w:tcPr>
            <w:tcW w:w="542"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17.03 ± 44%</w:t>
            </w:r>
          </w:p>
        </w:tc>
        <w:tc>
          <w:tcPr>
            <w:tcW w:w="451" w:type="pct"/>
            <w:gridSpan w:val="2"/>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7.39</w:t>
            </w:r>
          </w:p>
        </w:tc>
        <w:tc>
          <w:tcPr>
            <w:tcW w:w="375"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14.64</w:t>
            </w:r>
          </w:p>
        </w:tc>
        <w:tc>
          <w:tcPr>
            <w:tcW w:w="0" w:type="auto"/>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37.07</w:t>
            </w:r>
          </w:p>
        </w:tc>
      </w:tr>
      <w:tr w:rsidR="00694817" w:rsidRPr="00AA698B" w:rsidTr="00694817">
        <w:tc>
          <w:tcPr>
            <w:tcW w:w="400" w:type="pct"/>
            <w:tcBorders>
              <w:bottom w:val="single" w:sz="4" w:space="0" w:color="auto"/>
            </w:tcBorders>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Rack</w:t>
            </w:r>
          </w:p>
        </w:tc>
        <w:tc>
          <w:tcPr>
            <w:tcW w:w="394"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170</w:t>
            </w:r>
          </w:p>
        </w:tc>
        <w:tc>
          <w:tcPr>
            <w:tcW w:w="756"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6.79 ± 41%</w:t>
            </w:r>
          </w:p>
        </w:tc>
        <w:tc>
          <w:tcPr>
            <w:tcW w:w="406"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2.59</w:t>
            </w:r>
          </w:p>
        </w:tc>
        <w:tc>
          <w:tcPr>
            <w:tcW w:w="373"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6.39</w:t>
            </w:r>
          </w:p>
        </w:tc>
        <w:tc>
          <w:tcPr>
            <w:tcW w:w="392"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19.07</w:t>
            </w:r>
          </w:p>
        </w:tc>
        <w:tc>
          <w:tcPr>
            <w:tcW w:w="505"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48</w:t>
            </w:r>
          </w:p>
        </w:tc>
        <w:tc>
          <w:tcPr>
            <w:tcW w:w="542"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21.37 ± 32%</w:t>
            </w:r>
          </w:p>
        </w:tc>
        <w:tc>
          <w:tcPr>
            <w:tcW w:w="451" w:type="pct"/>
            <w:gridSpan w:val="2"/>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10.25</w:t>
            </w:r>
          </w:p>
        </w:tc>
        <w:tc>
          <w:tcPr>
            <w:tcW w:w="375"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20.82</w:t>
            </w:r>
          </w:p>
        </w:tc>
        <w:tc>
          <w:tcPr>
            <w:tcW w:w="0" w:type="auto"/>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39.82</w:t>
            </w:r>
          </w:p>
        </w:tc>
      </w:tr>
      <w:tr w:rsidR="00694817" w:rsidRPr="00AA698B" w:rsidTr="00694817">
        <w:tc>
          <w:tcPr>
            <w:tcW w:w="400" w:type="pct"/>
            <w:tcBorders>
              <w:top w:val="single" w:sz="4" w:space="0" w:color="auto"/>
              <w:bottom w:val="single" w:sz="4" w:space="0" w:color="auto"/>
            </w:tcBorders>
            <w:shd w:val="clear" w:color="auto" w:fill="F2F2F2" w:themeFill="background1" w:themeFillShade="F2"/>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all</w:t>
            </w:r>
          </w:p>
        </w:tc>
        <w:tc>
          <w:tcPr>
            <w:tcW w:w="394"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279</w:t>
            </w:r>
          </w:p>
        </w:tc>
        <w:tc>
          <w:tcPr>
            <w:tcW w:w="756"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6.17 ± 47%</w:t>
            </w:r>
          </w:p>
        </w:tc>
        <w:tc>
          <w:tcPr>
            <w:tcW w:w="406"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1.84</w:t>
            </w:r>
          </w:p>
        </w:tc>
        <w:tc>
          <w:tcPr>
            <w:tcW w:w="373"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5.64</w:t>
            </w:r>
          </w:p>
        </w:tc>
        <w:tc>
          <w:tcPr>
            <w:tcW w:w="392"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19.07</w:t>
            </w:r>
          </w:p>
        </w:tc>
        <w:tc>
          <w:tcPr>
            <w:tcW w:w="505"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110</w:t>
            </w:r>
          </w:p>
        </w:tc>
        <w:tc>
          <w:tcPr>
            <w:tcW w:w="542"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18.92 ± 40%</w:t>
            </w:r>
          </w:p>
        </w:tc>
        <w:tc>
          <w:tcPr>
            <w:tcW w:w="451" w:type="pct"/>
            <w:gridSpan w:val="2"/>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7.39</w:t>
            </w:r>
          </w:p>
        </w:tc>
        <w:tc>
          <w:tcPr>
            <w:tcW w:w="375"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16.84</w:t>
            </w:r>
          </w:p>
        </w:tc>
        <w:tc>
          <w:tcPr>
            <w:tcW w:w="0" w:type="auto"/>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39.82</w:t>
            </w:r>
          </w:p>
        </w:tc>
      </w:tr>
    </w:tbl>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 </w:t>
      </w:r>
    </w:p>
    <w:p w:rsidR="00694817" w:rsidRDefault="00694817"/>
    <w:p w:rsidR="00B232F7" w:rsidRDefault="007B2B2C">
      <w:r>
        <w:t>At all monitoring sites rising-limb Rack samples had higher mean DOC compared to non-rising limb Grab samples (Table 14). Leech-head was the only site where maximum NOM quantity was found in a non-rising-limb sample; at all other sites, peak DOC was obtained on the rising limb of event flows by Rack samplers. Interestingly, rising limb Rack sampling at Weeks Creek captured both the highest and lowest DOC concentrations (minimum of 3.8 mg/L, maximum of 19.1 mg/L).</w:t>
      </w:r>
    </w:p>
    <w:p w:rsidR="00B232F7" w:rsidRDefault="007B2B2C">
      <w:r>
        <w:t> </w:t>
      </w:r>
    </w:p>
    <w:p w:rsidR="00694817" w:rsidRDefault="007B2B2C">
      <w:pPr>
        <w:sectPr w:rsidR="00694817" w:rsidSect="00AA698B">
          <w:pgSz w:w="15840" w:h="12240" w:orient="landscape" w:code="1"/>
          <w:pgMar w:top="1440" w:right="1440" w:bottom="1440" w:left="1440" w:header="706" w:footer="706" w:gutter="0"/>
          <w:cols w:space="708"/>
          <w:docGrid w:linePitch="326"/>
        </w:sectPr>
      </w:pPr>
      <w:r>
        <w:t>Four of the six monitoring sites had more reactive NOM on the rising limb than at other sampled flows. Leech-head and Weeks Creek both had slightly less reactivity NOM in rising-limb samples. These two sites also had higher minimum concentration of DOC collected outside of the hydrograph rising limb, by Grab sample (Table 14). Weeks Creek 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w:t>
      </w:r>
    </w:p>
    <w:p w:rsidR="00B232F7" w:rsidRDefault="007B2B2C">
      <w:r>
        <w:lastRenderedPageBreak/>
        <w:t>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14).</w:t>
      </w:r>
    </w:p>
    <w:p w:rsidR="00B232F7" w:rsidRDefault="007B2B2C">
      <w:r>
        <w:t> </w:t>
      </w:r>
    </w:p>
    <w:p w:rsidR="00B232F7" w:rsidRDefault="007B2B2C">
      <w:r>
        <w:t>The difference observed at the Weeks Creek and Leech-head sites indicate their event hydrograph rising limbs were more dilute in character due to precipitation inputs while inter-event and lowers flows were sustained by water from the Weeks sub-basin wetlands and lake; water that had more aromatic NOM content.</w:t>
      </w:r>
    </w:p>
    <w:p w:rsidR="00B232F7" w:rsidRDefault="007B2B2C">
      <w:r>
        <w:t> </w:t>
      </w:r>
    </w:p>
    <w:p w:rsidR="00694817" w:rsidRDefault="007B2B2C">
      <w:pPr>
        <w:sectPr w:rsidR="00694817" w:rsidSect="00694817">
          <w:pgSz w:w="12240" w:h="15840" w:code="1"/>
          <w:pgMar w:top="1440" w:right="1440" w:bottom="1440" w:left="1440" w:header="706" w:footer="706" w:gutter="0"/>
          <w:cols w:space="708"/>
          <w:docGrid w:linePitch="326"/>
        </w:sectPr>
      </w:pPr>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14, Figure 15).</w:t>
      </w:r>
    </w:p>
    <w:p w:rsidR="00B232F7" w:rsidRPr="00694817" w:rsidRDefault="007B2B2C" w:rsidP="00694817">
      <w:pPr>
        <w:pBdr>
          <w:bottom w:val="single" w:sz="4" w:space="1" w:color="auto"/>
        </w:pBdr>
        <w:spacing w:line="276" w:lineRule="auto"/>
        <w:rPr>
          <w:rFonts w:asciiTheme="minorHAnsi" w:hAnsiTheme="minorHAnsi" w:cstheme="minorHAnsi"/>
        </w:rPr>
      </w:pPr>
      <w:r w:rsidRPr="00694817">
        <w:rPr>
          <w:rFonts w:asciiTheme="minorHAnsi" w:hAnsiTheme="minorHAnsi" w:cstheme="minorHAnsi"/>
        </w:rPr>
        <w:lastRenderedPageBreak/>
        <w:t>Table 14: Wet season stream NOM quantity and quality (as DOC &amp; SAC</w:t>
      </w:r>
      <w:r w:rsidRPr="00694817">
        <w:rPr>
          <w:rFonts w:asciiTheme="minorHAnsi" w:hAnsiTheme="minorHAnsi" w:cstheme="minorHAnsi"/>
          <w:vertAlign w:val="subscript"/>
        </w:rPr>
        <w:t>254</w:t>
      </w:r>
      <w:r w:rsidRPr="00694817">
        <w:rPr>
          <w:rFonts w:asciiTheme="minorHAnsi" w:hAnsiTheme="minorHAnsi" w:cstheme="minorHAnsi"/>
        </w:rPr>
        <w:t>, respectively) by sample collection method at each of six monitoring sites in the Leech watershed</w:t>
      </w:r>
    </w:p>
    <w:tbl>
      <w:tblPr>
        <w:tblW w:w="0" w:type="pct"/>
        <w:tblLook w:val="07E0" w:firstRow="1" w:lastRow="1" w:firstColumn="1" w:lastColumn="1" w:noHBand="1" w:noVBand="1"/>
      </w:tblPr>
      <w:tblGrid>
        <w:gridCol w:w="1309"/>
        <w:gridCol w:w="1020"/>
        <w:gridCol w:w="1089"/>
        <w:gridCol w:w="1173"/>
        <w:gridCol w:w="1019"/>
        <w:gridCol w:w="1149"/>
        <w:gridCol w:w="1024"/>
        <w:gridCol w:w="1115"/>
        <w:gridCol w:w="1144"/>
        <w:gridCol w:w="990"/>
        <w:gridCol w:w="1149"/>
        <w:gridCol w:w="995"/>
      </w:tblGrid>
      <w:tr w:rsidR="00694817" w:rsidRPr="00694817">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Site</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Sample type</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DOC sample count</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Mean DOC (mg/L) ± RSD (%)</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Min.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Median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Max.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sample count</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Mean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 ± RSD (%)</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Min.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Median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Max.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9.28 ± 35%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6.38</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8.88</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18.74</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33.04 ± 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29.62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34.31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37.07</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10.25 ± 36%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3.78</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9.94</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28.73 ± 47%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37.28</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39.82</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9.89 ± 36%</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19.07</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31.25 ± 28%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12.49</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34.37</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39.82</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ChrisCrk</w:t>
            </w:r>
            <w:proofErr w:type="spellEnd"/>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3.62 ± 55%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10.34 ± 17%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7.39</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10.26</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13.52</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ChrisCrk</w:t>
            </w:r>
            <w:proofErr w:type="spellEnd"/>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5.52 ± 32%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5.41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9.16</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19.95 ± 32%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19.47</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30.72</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ChrisCrk</w:t>
            </w:r>
            <w:proofErr w:type="spellEnd"/>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 ± 43%</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4.54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9.16</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14.83 ± 44%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7.39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11.41</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30.72</w:t>
            </w:r>
          </w:p>
        </w:tc>
      </w:tr>
      <w:tr w:rsidR="00694817" w:rsidRPr="00694817" w:rsidTr="00694817">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LeechHead</w:t>
            </w:r>
            <w:proofErr w:type="spellEnd"/>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7.13 ± 27%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4.87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6.19</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24.92 ± 8%</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22.24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25.02</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28.23</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LeechHead</w:t>
            </w:r>
            <w:proofErr w:type="spellEnd"/>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7.45 ± 23%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3.95</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7.26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10.57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24.04 ± 26%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25.54</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29.03</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t>LeechHead</w:t>
            </w:r>
            <w:proofErr w:type="spellEnd"/>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7.34 ± 24%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7.05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24.52 ± 18%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11.69</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25.20</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29.03</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CraggCrk</w:t>
            </w:r>
            <w:proofErr w:type="spellEnd"/>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 ± 32%</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3.64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7.47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13.39 ± 30%</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8.73</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24.00</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lastRenderedPageBreak/>
              <w:t>CraggCrk</w:t>
            </w:r>
            <w:proofErr w:type="spellEnd"/>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5.26 ± 29%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4.91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8.22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17.98 ± 25%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12.13</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17.10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24.87</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CraggCrk</w:t>
            </w:r>
            <w:proofErr w:type="spellEnd"/>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4.76 ± 32%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4.45</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8.22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15.36 ± 31%</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8.73</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13.89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24.87</w:t>
            </w:r>
          </w:p>
        </w:tc>
      </w:tr>
      <w:tr w:rsidR="00694817" w:rsidRPr="00694817" w:rsidTr="00694817">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WestLeech</w:t>
            </w:r>
            <w:proofErr w:type="spellEnd"/>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4.18 ± 45%</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9.08</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14.6 ± 23%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15.35</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20.22</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WestLeech</w:t>
            </w:r>
            <w:proofErr w:type="spellEnd"/>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6.67 ± 33%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6.49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10.95</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20.78 ± 29%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14.53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18.87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31.18</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WestLeech</w:t>
            </w:r>
            <w:proofErr w:type="spellEnd"/>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5.91 ± 41%</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2.33</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10.95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17.07 ± 32%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16.65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31.18</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4.28 ± 34%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2.19</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3.71</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8.85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14.77 ± 15%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11.08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14.42</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19.02</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5.6 ± 30%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21.47 ± 21%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14.29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21.34</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27.49</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4.94 ± 34%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4.98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17.74 ± 27%</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11.08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15.56</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27.49</w:t>
            </w:r>
          </w:p>
        </w:tc>
      </w:tr>
    </w:tbl>
    <w:p w:rsidR="00694817" w:rsidRDefault="007B2B2C">
      <w:pPr>
        <w:sectPr w:rsidR="00694817" w:rsidSect="00694817">
          <w:pgSz w:w="15840" w:h="12240" w:orient="landscape" w:code="1"/>
          <w:pgMar w:top="1440" w:right="1440" w:bottom="1440" w:left="1440" w:header="706" w:footer="706" w:gutter="0"/>
          <w:cols w:space="708"/>
          <w:docGrid w:linePitch="326"/>
        </w:sectPr>
      </w:pPr>
      <w:r>
        <w:t> </w:t>
      </w:r>
    </w:p>
    <w:p w:rsidR="00B232F7" w:rsidRDefault="007B2B2C" w:rsidP="00694817">
      <w:pPr>
        <w:spacing w:line="276" w:lineRule="auto"/>
        <w:jc w:val="center"/>
      </w:pPr>
      <w:r>
        <w:rPr>
          <w:noProof/>
        </w:rPr>
        <w:lastRenderedPageBreak/>
        <w:drawing>
          <wp:inline distT="0" distB="0" distL="0" distR="0">
            <wp:extent cx="5943600" cy="3820885"/>
            <wp:effectExtent l="0" t="0" r="0" b="0"/>
            <wp:docPr id="15" name="Picture" descr="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rsidR="00B232F7" w:rsidRDefault="007B2B2C" w:rsidP="00694817">
      <w:pPr>
        <w:spacing w:line="276" w:lineRule="auto"/>
      </w:pPr>
      <w:r>
        <w:t>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rsidR="00B232F7" w:rsidRDefault="007B2B2C">
      <w:r>
        <w:t> </w:t>
      </w:r>
    </w:p>
    <w:p w:rsidR="00B232F7" w:rsidRDefault="007B2B2C">
      <w:pPr>
        <w:pStyle w:val="Heading3"/>
      </w:pPr>
      <w:bookmarkStart w:id="96" w:name="discussion"/>
      <w:bookmarkStart w:id="97" w:name="_Toc58176394"/>
      <w:r>
        <w:t>Discussion</w:t>
      </w:r>
      <w:bookmarkEnd w:id="96"/>
      <w:bookmarkEnd w:id="97"/>
    </w:p>
    <w:p w:rsidR="00B232F7" w:rsidRDefault="007B2B2C">
      <w:r>
        <w:t>Vertical Racks proved important for measuring event-based rising-limb NOM quantity and quality. Rising limb samples had 26% more DOC,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NOM which remain relatively stable throughout the rising limb of the hydrograph. In addition to greater </w:t>
      </w:r>
      <w:r>
        <w:lastRenderedPageBreak/>
        <w:t>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rsidR="00B232F7" w:rsidRDefault="007B2B2C">
      <w:r>
        <w:t> </w:t>
      </w:r>
    </w:p>
    <w:p w:rsidR="00B232F7" w:rsidRDefault="007B2B2C">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rsidR="00B232F7" w:rsidRDefault="007B2B2C">
      <w:r>
        <w:t> </w:t>
      </w:r>
    </w:p>
    <w:p w:rsidR="00B232F7" w:rsidRDefault="007B2B2C">
      <w:pPr>
        <w:pStyle w:val="Heading4"/>
      </w:pPr>
      <w:bookmarkStart w:id="98" w:name="spatial-patterns"/>
      <w:bookmarkStart w:id="99" w:name="_Toc58176395"/>
      <w:r>
        <w:t>Spatial patterns</w:t>
      </w:r>
      <w:bookmarkEnd w:id="98"/>
      <w:bookmarkEnd w:id="99"/>
    </w:p>
    <w:p w:rsidR="00B232F7" w:rsidRDefault="007B2B2C">
      <w:r>
        <w:t xml:space="preserve">Weeks Creek,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In line with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rsidR="00B232F7" w:rsidRDefault="007B2B2C">
      <w:r>
        <w:t> </w:t>
      </w:r>
    </w:p>
    <w:p w:rsidR="00B232F7" w:rsidRDefault="007B2B2C">
      <w:r>
        <w:lastRenderedPageBreak/>
        <w:t xml:space="preserve">Data from the West Leech suggests that the pulse shunt concept (Raymond et al. </w:t>
      </w:r>
      <w:hyperlink w:anchor="ref-Raymond2016">
        <w:r>
          <w:rPr>
            <w:rStyle w:val="Hyperlink"/>
          </w:rPr>
          <w:t>2016</w:t>
        </w:r>
      </w:hyperlink>
      <w:r>
        <w:t>) is particularly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sampled sub-basin that did not have metamorphic parent-material (</w:t>
      </w:r>
      <w:proofErr w:type="spellStart"/>
      <w:r>
        <w:t>wark</w:t>
      </w:r>
      <w:proofErr w:type="spellEnd"/>
      <w:r>
        <w:t xml:space="preserve"> gneiss). Chapter 4 evaluates watershed features and hydroclimatic conditions to identify possible drivers that could explain differences among sites’ NOM dynamics.</w:t>
      </w:r>
    </w:p>
    <w:p w:rsidR="00B232F7" w:rsidRDefault="007B2B2C">
      <w:r>
        <w:t> </w:t>
      </w:r>
    </w:p>
    <w:p w:rsidR="00B232F7" w:rsidRDefault="007B2B2C">
      <w:r>
        <w:t>In the Leech Watershed, lower DOC was observed in the streams draining from the eastern portion of the Leech WSA catchment (Cragg and Chris Creeks) and higher DOC was observed in the streams draining from the west (West Leech and Weeks Creek).The difference in subsurface geology in the west and east basins of the Leech WSA may have played an important role in NOM differences, and is explored in Chapter 4.</w:t>
      </w:r>
    </w:p>
    <w:p w:rsidR="00B232F7" w:rsidRDefault="007B2B2C">
      <w:r>
        <w:t> </w:t>
      </w:r>
    </w:p>
    <w:p w:rsidR="00B232F7" w:rsidRDefault="007B2B2C">
      <w:pPr>
        <w:pStyle w:val="Heading4"/>
      </w:pPr>
      <w:bookmarkStart w:id="100" w:name="temporal-patterns"/>
      <w:bookmarkStart w:id="101" w:name="_Toc58176396"/>
      <w:r>
        <w:t>Temporal patterns</w:t>
      </w:r>
      <w:bookmarkEnd w:id="100"/>
      <w:bookmarkEnd w:id="101"/>
    </w:p>
    <w:p w:rsidR="00B232F7" w:rsidRDefault="007B2B2C">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DOC during cold periods could have been due to intermittent soil frost (observed in the field), where freezing of terrestrial NOM sources effectively locked the source pool and reduced in-stream </w:t>
      </w:r>
      <w:r>
        <w:lastRenderedPageBreak/>
        <w:t>concentrations. It has also been shown that freezing stream samples reduces DOC concentrations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The period of lowest winter DOC in this study also corresponded to low flows and snow accumulation in the GVWSA (particularly the Leech WSA). Laudon et al. (</w:t>
      </w:r>
      <w:hyperlink w:anchor="ref-Laudon2013">
        <w:r>
          <w:rPr>
            <w:rStyle w:val="Hyperlink"/>
          </w:rPr>
          <w:t>2013</w:t>
        </w:r>
      </w:hyperlink>
      <w:r>
        <w:t xml:space="preserve">) found that winter DOC export was positively correlated to mean winter temperature. In agreement, samples from the GVWSA showed positive correlation between mean monthly DOC concentrations and mean monthly air temperatures. Laudon also noted that DOC export was linked to water export, so the low DOC concentrations observed in winter could also have been due to low flows (Laudon et al. </w:t>
      </w:r>
      <w:hyperlink w:anchor="ref-Laudon2013">
        <w:r>
          <w:rPr>
            <w:rStyle w:val="Hyperlink"/>
          </w:rPr>
          <w:t>2013</w:t>
        </w:r>
      </w:hyperlink>
      <w:r>
        <w:t>).</w:t>
      </w:r>
    </w:p>
    <w:p w:rsidR="00B232F7" w:rsidRDefault="007B2B2C">
      <w:r>
        <w:t> </w:t>
      </w:r>
    </w:p>
    <w:p w:rsidR="00B232F7" w:rsidRDefault="007B2B2C">
      <w:r>
        <w:t>DOC concentrations increased over the summer, reaching highs for the start of the wet season. Overall, there was negligible difference in average NOM quantity between seasons; both wet and dry seasons had mean DOC of 6 ± 3 mg/L. Seasonal changes in the relationship between DOC and SAC</w:t>
      </w:r>
      <w:r>
        <w:rPr>
          <w:vertAlign w:val="subscript"/>
        </w:rPr>
        <w:t>254</w:t>
      </w:r>
      <w:r>
        <w:t xml:space="preserve"> were observed across the GVWSA. Aqueous NOM was larger, more aromatic and more reactive during the wet seasons than during the dry season. More aromatic NOM in the wet season was likely sourced from autochthonous terrestrial sources (e.g. </w:t>
      </w:r>
      <w:proofErr w:type="spellStart"/>
      <w:r>
        <w:t>humic</w:t>
      </w:r>
      <w:proofErr w:type="spellEnd"/>
      <w:r>
        <w:t xml:space="preserve"> and fluvic acids), while the less aromatic dry season NOM was probably made up of autochthonous NOM from in-stream processes (e.g. algae). The seasonal shift in NOM quality from autochthonous to allochthonous material was predicted by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Meyer and Tate </w:t>
      </w:r>
      <w:hyperlink w:anchor="ref-Meyer1983">
        <w:r>
          <w:rPr>
            <w:rStyle w:val="Hyperlink"/>
          </w:rPr>
          <w:t>1983</w:t>
        </w:r>
      </w:hyperlink>
      <w:r>
        <w:t>).</w:t>
      </w:r>
    </w:p>
    <w:p w:rsidR="00B232F7" w:rsidRDefault="007B2B2C">
      <w:r>
        <w:t> </w:t>
      </w:r>
    </w:p>
    <w:p w:rsidR="00B232F7" w:rsidRDefault="007B2B2C">
      <w:r>
        <w:t xml:space="preserve">The river continuum concept explains temporal changes in NOM character through variable mobilization of source material and biogeochemical processing. Results also supported the pulse shunt concept (Raymond et al. </w:t>
      </w:r>
      <w:hyperlink w:anchor="ref-Raymond2016">
        <w:r>
          <w:rPr>
            <w:rStyle w:val="Hyperlink"/>
          </w:rPr>
          <w:t>2016</w:t>
        </w:r>
      </w:hyperlink>
      <w:r>
        <w:t xml:space="preserve">), in that event samples contained greater quantities of more </w:t>
      </w:r>
      <w:r>
        <w:lastRenderedPageBreak/>
        <w:t>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p>
    <w:p w:rsidR="00B232F7" w:rsidRDefault="007B2B2C">
      <w:r>
        <w:t> </w:t>
      </w:r>
    </w:p>
    <w:p w:rsidR="00B232F7" w:rsidRDefault="007B2B2C">
      <w:r>
        <w:t>Mean DOC across the GVWSA (6.1 mg/L ± 43%) was similar to Malcolm Knapp Research Forest, near Maple Ridge on the lower mainland (near Vancouver, BC), where a forested basin (0.97 km</w:t>
      </w:r>
      <w:r>
        <w:rPr>
          <w:vertAlign w:val="superscript"/>
        </w:rPr>
        <w:t>2</w:t>
      </w:r>
      <w:r>
        <w:t>) had a mean baseflow DOC concentration of approximately 4.5 mg/L with ~2 mg/L increase during events (</w:t>
      </w:r>
      <w:proofErr w:type="spellStart"/>
      <w:r>
        <w:t>Mistick</w:t>
      </w:r>
      <w:proofErr w:type="spellEnd"/>
      <w:r>
        <w:t xml:space="preserve"> </w:t>
      </w:r>
      <w:hyperlink w:anchor="ref-Mistick2019">
        <w:r>
          <w:rPr>
            <w:rStyle w:val="Hyperlink"/>
          </w:rPr>
          <w:t>2019</w:t>
        </w:r>
      </w:hyperlink>
      <w:r>
        <w:t xml:space="preserve">). In general, stream DOC concentrations were higher than the recommended 4 mg/L of TOC for source water quality (British Columbia Ministry of Environment </w:t>
      </w:r>
      <w:hyperlink w:anchor="ref-BC2019">
        <w:r>
          <w:rPr>
            <w:rStyle w:val="Hyperlink"/>
          </w:rPr>
          <w:t>2017</w:t>
        </w:r>
      </w:hyperlink>
      <w:r>
        <w:t xml:space="preserve">). However, future inter-basin transfers would move Leech River water to a reservoir prior to intake for drinking water treatment, and reservoir dynamics would likely alter the quantity and quality of stream NOM (Stanley et al. </w:t>
      </w:r>
      <w:hyperlink w:anchor="ref-Stanley2012">
        <w:r>
          <w:rPr>
            <w:rStyle w:val="Hyperlink"/>
          </w:rPr>
          <w:t>2012</w:t>
        </w:r>
      </w:hyperlink>
      <w:r>
        <w:t xml:space="preserve">; Aiken and </w:t>
      </w:r>
      <w:proofErr w:type="spellStart"/>
      <w:r>
        <w:t>Cotsaris</w:t>
      </w:r>
      <w:proofErr w:type="spellEnd"/>
      <w:r>
        <w:t xml:space="preserve"> </w:t>
      </w:r>
      <w:hyperlink w:anchor="ref-Aiken1995">
        <w:r>
          <w:rPr>
            <w:rStyle w:val="Hyperlink"/>
          </w:rPr>
          <w:t>1995</w:t>
        </w:r>
      </w:hyperlink>
      <w:r>
        <w:t>).</w:t>
      </w:r>
    </w:p>
    <w:p w:rsidR="00B232F7" w:rsidRDefault="007B2B2C">
      <w:r>
        <w:t> </w:t>
      </w:r>
    </w:p>
    <w:p w:rsidR="00B232F7" w:rsidRDefault="007B2B2C">
      <w:pPr>
        <w:pStyle w:val="Heading4"/>
      </w:pPr>
      <w:bookmarkStart w:id="102" w:name="spatiotemporal-patterns"/>
      <w:bookmarkStart w:id="103" w:name="_Toc58176397"/>
      <w:r>
        <w:t>Spatiotemporal patterns</w:t>
      </w:r>
      <w:bookmarkEnd w:id="102"/>
      <w:bookmarkEnd w:id="103"/>
    </w:p>
    <w:p w:rsidR="00B232F7" w:rsidRDefault="007B2B2C">
      <w:r>
        <w:t>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It was not expected that higher order streams would have larger and more aromatic NOM than lower order streams during the dry season, especially when DOC concentrations showed the opposite pattern. </w:t>
      </w:r>
      <w:r>
        <w:lastRenderedPageBreak/>
        <w:t xml:space="preserve">The wet season decrease in NOM aromaticity was expected to occur in tandem with the longitudinal decrease in DOC concentration, due to dilution effects along stream reaches. Similarly, it was expected that aqueous NOM aromaticity would decrease with downstream transport at low flows, due to abiotic and/or biotic oxidation such as photodegradation and/or heterotrophic processing or adsorption (Creed et al. </w:t>
      </w:r>
      <w:hyperlink w:anchor="ref-Creed2015">
        <w:r>
          <w:rPr>
            <w:rStyle w:val="Hyperlink"/>
          </w:rPr>
          <w:t>2015</w:t>
        </w:r>
      </w:hyperlink>
      <w:r>
        <w:t xml:space="preserve">;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w:t>
      </w:r>
    </w:p>
    <w:p w:rsidR="00B232F7" w:rsidRDefault="007B2B2C">
      <w:r>
        <w:t> </w:t>
      </w:r>
    </w:p>
    <w:p w:rsidR="00B232F7" w:rsidRDefault="007B2B2C">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w:t>
      </w:r>
      <w:proofErr w:type="spellStart"/>
      <w:r>
        <w:t>humic</w:t>
      </w:r>
      <w:proofErr w:type="spellEnd"/>
      <w:r>
        <w:t xml:space="preserve"> inputs from NOM-rich tributaries feeding higher order streams, or perhaps in-stream microbial processing of terrestrial organic matter (e.g. leaf litter) generated aqueous </w:t>
      </w:r>
      <w:proofErr w:type="spellStart"/>
      <w:r>
        <w:t>humic</w:t>
      </w:r>
      <w:proofErr w:type="spellEnd"/>
      <w:r>
        <w:t xml:space="preserve"> solutes.</w:t>
      </w:r>
    </w:p>
    <w:p w:rsidR="00B232F7" w:rsidRDefault="007B2B2C">
      <w:r>
        <w:t> </w:t>
      </w:r>
    </w:p>
    <w:p w:rsidR="00B232F7" w:rsidRDefault="007B2B2C">
      <w:r>
        <w:t xml:space="preserve">It was possible that UV-Vis interference caused the observed NOM quality pattern – like </w:t>
      </w:r>
      <w:proofErr w:type="spellStart"/>
      <w:r>
        <w:t>chromophoric</w:t>
      </w:r>
      <w:proofErr w:type="spellEnd"/>
      <w:r>
        <w:t xml:space="preserve"> NOM (the target analyte), other dissolved inorganic species (e.g. iron, nitrate, nitrite, bromide) also absorb light at wavelengths around 254 nm (Baird, Eaton, and Rice </w:t>
      </w:r>
      <w:hyperlink w:anchor="ref-StdMet5910">
        <w:r>
          <w:rPr>
            <w:rStyle w:val="Hyperlink"/>
          </w:rPr>
          <w:t>2017</w:t>
        </w:r>
      </w:hyperlink>
      <w:hyperlink w:anchor="ref-StdMet5910">
        <w:r>
          <w:rPr>
            <w:rStyle w:val="Hyperlink"/>
          </w:rPr>
          <w:t>b</w:t>
        </w:r>
      </w:hyperlink>
      <w:r>
        <w:t>).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p>
    <w:p w:rsidR="00B232F7" w:rsidRDefault="007B2B2C">
      <w:pPr>
        <w:pStyle w:val="Heading3"/>
      </w:pPr>
      <w:bookmarkStart w:id="104" w:name="summary-and-future-directions"/>
      <w:bookmarkStart w:id="105" w:name="_Toc58176398"/>
      <w:r>
        <w:lastRenderedPageBreak/>
        <w:t>Summary and future directions</w:t>
      </w:r>
      <w:bookmarkEnd w:id="104"/>
      <w:bookmarkEnd w:id="105"/>
    </w:p>
    <w:p w:rsidR="00B232F7" w:rsidRDefault="007B2B2C">
      <w:r>
        <w:t>The objective of this work was to design a sampling strategy to measure the ranges of NOM between adjacent drainage basins and among nested sub-catchments and to evaluate the influence of seasonality on quantity and quality of aqueous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rsidR="00B232F7" w:rsidRDefault="007B2B2C">
      <w:r>
        <w:t> </w:t>
      </w:r>
    </w:p>
    <w:p w:rsidR="00B232F7" w:rsidRDefault="007B2B2C">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w:t>
      </w:r>
      <w:proofErr w:type="spellStart"/>
      <w:r>
        <w:t>Rithet</w:t>
      </w:r>
      <w:proofErr w:type="spellEnd"/>
      <w:r>
        <w:t xml:space="preserve"> and Judge creeks, to compare event-based changes in more detail to Leech River. Collecting samples on the recession limb would further improve comparisons between the Leech Tunnel site, with </w:t>
      </w:r>
      <w:proofErr w:type="spellStart"/>
      <w:r>
        <w:t>Rithet</w:t>
      </w:r>
      <w:proofErr w:type="spellEnd"/>
      <w:r>
        <w:t xml:space="preserve"> and Judge Creeks. These comparisons would be particularly informative if conducted in conjunction with Sooke Reservoir water balance and residence time studies to evaluate changes to riverine source water in a reservoir (e.g. photodegradation of NOM).</w:t>
      </w:r>
    </w:p>
    <w:p w:rsidR="00B232F7" w:rsidRDefault="007B2B2C">
      <w:r>
        <w:t> </w:t>
      </w:r>
    </w:p>
    <w:p w:rsidR="00B232F7" w:rsidRDefault="007B2B2C">
      <w:r>
        <w:lastRenderedPageBreak/>
        <w:t xml:space="preserve">Longitudinal attenuation of NOM concentration and character suggests that there is a downstream dilution effect. These results imply that if a disturbance in headwater systems were to affect NOM (as well as related water quality parameters), the effect could be greatly reduced at downstream sites (e.g. Leech Tunnel). This is encouraging for possible experimental forest treatments (e.g. prescribed burning) in the Leech WSA headwaters. Prescribed burning (e.g. broadcast or pile and burn) affects stream nutrients, sediments, dissolved solids and dissolved oxygen (Pike et al. </w:t>
      </w:r>
      <w:hyperlink w:anchor="ref-Pike2010">
        <w:r>
          <w:rPr>
            <w:rStyle w:val="Hyperlink"/>
          </w:rPr>
          <w:t>2010</w:t>
        </w:r>
      </w:hyperlink>
      <w:r>
        <w:t xml:space="preserve">). While fire-related changes to NOM DBP-FP reactivity are dependent on the fire temperature and oxygen availability (Wang, Dahlgren, and Chow </w:t>
      </w:r>
      <w:hyperlink w:anchor="ref-Wang2015">
        <w:r>
          <w:rPr>
            <w:rStyle w:val="Hyperlink"/>
          </w:rPr>
          <w:t>2015</w:t>
        </w:r>
      </w:hyperlink>
      <w:r>
        <w:t>), a burned catchment will generally have elevated turbidity and DOC concentrations (</w:t>
      </w:r>
      <w:proofErr w:type="spellStart"/>
      <w:r>
        <w:t>Emelko</w:t>
      </w:r>
      <w:proofErr w:type="spellEnd"/>
      <w:r>
        <w:t xml:space="preserve"> et al. </w:t>
      </w:r>
      <w:hyperlink w:anchor="ref-Emelko2011">
        <w:r>
          <w:rPr>
            <w:rStyle w:val="Hyperlink"/>
          </w:rPr>
          <w:t>2011</w:t>
        </w:r>
      </w:hyperlink>
      <w:r>
        <w:t>).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Creek (primary tributary to Sooke Reservoir) and Leech River at the Tunnel is promising from a source water perspective for future supplemental supply from the Leech.</w:t>
      </w:r>
    </w:p>
    <w:p w:rsidR="00B232F7" w:rsidRDefault="007B2B2C">
      <w:r>
        <w:t> </w:t>
      </w:r>
    </w:p>
    <w:p w:rsidR="00B232F7" w:rsidRDefault="007B2B2C">
      <w:pPr>
        <w:pStyle w:val="Heading2"/>
      </w:pPr>
      <w:bookmarkStart w:id="106" w:name="Xc0aa9e12c65350b528203bb74f7409c5f844d25"/>
      <w:bookmarkStart w:id="107" w:name="_Toc58176399"/>
      <w:r>
        <w:lastRenderedPageBreak/>
        <w:t>Watershed Characteristics and Sampling Conditions as Driving Forces for Aqueous Natural Organic Dynamics Across the Leech River Watershed</w:t>
      </w:r>
      <w:bookmarkEnd w:id="106"/>
      <w:bookmarkEnd w:id="107"/>
    </w:p>
    <w:p w:rsidR="00B232F7" w:rsidRDefault="007B2B2C">
      <w:r>
        <w:t> </w:t>
      </w:r>
    </w:p>
    <w:p w:rsidR="00B232F7" w:rsidRDefault="007B2B2C">
      <w:pPr>
        <w:pStyle w:val="Heading3"/>
      </w:pPr>
      <w:bookmarkStart w:id="108" w:name="synopsis-1"/>
      <w:bookmarkStart w:id="109" w:name="_Toc58176400"/>
      <w:r>
        <w:t>Synopsis</w:t>
      </w:r>
      <w:bookmarkEnd w:id="108"/>
      <w:bookmarkEnd w:id="109"/>
    </w:p>
    <w:p w:rsidR="00B232F7" w:rsidRDefault="007B2B2C">
      <w:r>
        <w:t>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While seasonality and hydrologic pulses were expected to drive changes in aqueous NOM dynamics, differences in surface and subsurface characteristics among the sub-basins could also be responsible for spatial variation in NOM quantity and quality.</w:t>
      </w:r>
    </w:p>
    <w:p w:rsidR="00B232F7" w:rsidRDefault="007B2B2C">
      <w:r>
        <w:t> </w:t>
      </w:r>
    </w:p>
    <w:p w:rsidR="00B232F7" w:rsidRDefault="007B2B2C">
      <w:r>
        <w:t xml:space="preserve">Of the main tributaries to the Leech River mainstem, Cragg Creek (draining from the east of the Leech WSA) had the lowest average DOC concentration and least aromatic reactive character, while West Leech NOM was higher in DOC concentration and more reactive NOM (Figure 16). It was expected that that there would be differences in NOM concentration and character among </w:t>
      </w:r>
      <w:r>
        <w:lastRenderedPageBreak/>
        <w:t>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Creek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and hydroclimatic conditions to identify variables that best explain differences in NOM quantity and quality across the six monitoring sites in the Leech WSA.</w:t>
      </w:r>
    </w:p>
    <w:p w:rsidR="00B232F7" w:rsidRDefault="007B2B2C">
      <w:r>
        <w:t> </w:t>
      </w:r>
    </w:p>
    <w:p w:rsidR="00B232F7" w:rsidRDefault="007B2B2C">
      <w:pPr>
        <w:pStyle w:val="Heading3"/>
      </w:pPr>
      <w:bookmarkStart w:id="110" w:name="methods-1"/>
      <w:bookmarkStart w:id="111" w:name="_Toc58176401"/>
      <w:r>
        <w:t>Methods</w:t>
      </w:r>
      <w:bookmarkEnd w:id="110"/>
      <w:bookmarkEnd w:id="111"/>
    </w:p>
    <w:p w:rsidR="00B232F7" w:rsidRDefault="007B2B2C">
      <w:pPr>
        <w:pStyle w:val="Heading4"/>
      </w:pPr>
      <w:bookmarkStart w:id="112" w:name="site-details"/>
      <w:bookmarkStart w:id="113" w:name="_Toc58176402"/>
      <w:r>
        <w:t>Site details</w:t>
      </w:r>
      <w:bookmarkEnd w:id="112"/>
      <w:bookmarkEnd w:id="113"/>
    </w:p>
    <w:p w:rsidR="00B232F7" w:rsidRDefault="007B2B2C">
      <w:r>
        <w:t>This chapter focuses on the six Leech WSA monitoring sites (Figure 16), which were equipped with Vertical Rack samplers. Nested catchments of the Leech WSA included two headwater streams, Weeks and Chris Creek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Creek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rsidR="00B232F7" w:rsidRDefault="007B2B2C">
      <w:r>
        <w:t> </w:t>
      </w:r>
    </w:p>
    <w:p w:rsidR="00B232F7" w:rsidRDefault="007B2B2C" w:rsidP="00694817">
      <w:pPr>
        <w:spacing w:line="276" w:lineRule="auto"/>
      </w:pPr>
      <w:r>
        <w:rPr>
          <w:noProof/>
        </w:rPr>
        <w:lastRenderedPageBreak/>
        <w:drawing>
          <wp:inline distT="0" distB="0" distL="0" distR="0">
            <wp:extent cx="5943600" cy="5976414"/>
            <wp:effectExtent l="0" t="0" r="0" b="0"/>
            <wp:docPr id="16" name="Picture" descr="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6"/>
                    <a:stretch>
                      <a:fillRect/>
                    </a:stretch>
                  </pic:blipFill>
                  <pic:spPr bwMode="auto">
                    <a:xfrm>
                      <a:off x="0" y="0"/>
                      <a:ext cx="5943600" cy="5976414"/>
                    </a:xfrm>
                    <a:prstGeom prst="rect">
                      <a:avLst/>
                    </a:prstGeom>
                    <a:noFill/>
                    <a:ln w="9525">
                      <a:noFill/>
                      <a:headEnd/>
                      <a:tailEnd/>
                    </a:ln>
                  </pic:spPr>
                </pic:pic>
              </a:graphicData>
            </a:graphic>
          </wp:inline>
        </w:drawing>
      </w:r>
    </w:p>
    <w:p w:rsidR="00B232F7" w:rsidRDefault="007B2B2C" w:rsidP="00694817">
      <w:pPr>
        <w:spacing w:line="276" w:lineRule="auto"/>
      </w:pPr>
      <w:r>
        <w:t>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rsidR="00B232F7" w:rsidRDefault="007B2B2C">
      <w:r>
        <w:t> </w:t>
      </w:r>
    </w:p>
    <w:p w:rsidR="00B232F7" w:rsidRDefault="007B2B2C">
      <w:r>
        <w:t xml:space="preserve">Surficial materials and soils in the Leech WSA are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Creek sub-basin (Table 15).</w:t>
      </w:r>
    </w:p>
    <w:p w:rsidR="00B232F7" w:rsidRDefault="007B2B2C">
      <w:r>
        <w:t> </w:t>
      </w:r>
    </w:p>
    <w:p w:rsidR="00B232F7" w:rsidRDefault="007B2B2C">
      <w:r>
        <w:t xml:space="preserve">There were a few notable differences in subsurface geology between sub-basins (Table 15). West Leech was characterized by the absence of </w:t>
      </w:r>
      <w:proofErr w:type="spellStart"/>
      <w:r>
        <w:t>wark</w:t>
      </w:r>
      <w:proofErr w:type="spellEnd"/>
      <w:r>
        <w:t xml:space="preserve"> gneiss and chert argillite volcanic parent materials (0%), which were present in all other sub-basins. Both Weeks Creek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Creek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Chris Creek and Cragg Creek sub-basins had no metasedimentary parent material of the Leech River Formation.</w:t>
      </w:r>
    </w:p>
    <w:p w:rsidR="00B232F7" w:rsidRDefault="007B2B2C">
      <w:r>
        <w:t> </w:t>
      </w:r>
    </w:p>
    <w:p w:rsidR="00B232F7" w:rsidRDefault="007B2B2C">
      <w:r>
        <w:lastRenderedPageBreak/>
        <w:t>At the surface, Weeks Creek sub-basin had the greatest proportion of wetland and open water compared to the other sub-basin sites (Table 15). Cragg Creek sub-basin had the oldest average tree age (59 years). By area, the most heavily harvested basin since 1980 was the Chris Creek sub-basin (63% harvested), then Leech-head and Cragg Creek sub-basins (43% and 41% harvested, respectively). West Leech was the least harvested between 1980 and 2011 (26%), followed by Weeks Creek sub-basin (28% harvested, but is also 7% open water and wetland), followed by the entire Leech Tunnel catchment area (34%).</w:t>
      </w:r>
    </w:p>
    <w:p w:rsidR="00694817" w:rsidRDefault="007B2B2C">
      <w:pPr>
        <w:sectPr w:rsidR="00694817" w:rsidSect="00694817">
          <w:pgSz w:w="12240" w:h="15840" w:code="1"/>
          <w:pgMar w:top="1440" w:right="1440" w:bottom="1440" w:left="1440" w:header="706" w:footer="706" w:gutter="0"/>
          <w:cols w:space="708"/>
          <w:docGrid w:linePitch="326"/>
        </w:sectPr>
      </w:pPr>
      <w:r>
        <w:t> </w:t>
      </w:r>
    </w:p>
    <w:p w:rsidR="00B232F7" w:rsidRPr="00694817" w:rsidRDefault="007B2B2C" w:rsidP="00694817">
      <w:pPr>
        <w:pBdr>
          <w:bottom w:val="single" w:sz="4" w:space="1" w:color="auto"/>
        </w:pBdr>
        <w:spacing w:line="276" w:lineRule="auto"/>
        <w:rPr>
          <w:rFonts w:asciiTheme="minorHAnsi" w:hAnsiTheme="minorHAnsi" w:cstheme="minorHAnsi"/>
        </w:rPr>
      </w:pPr>
      <w:r w:rsidRPr="00694817">
        <w:rPr>
          <w:rFonts w:asciiTheme="minorHAnsi" w:hAnsiTheme="minorHAnsi" w:cstheme="minorHAnsi"/>
        </w:rPr>
        <w:lastRenderedPageBreak/>
        <w:t>Table 15: Summary of Leech watershed monitoring site sub-basin characteristics. Variables preceded by square brackets indicate sub-surface features of parent material ([PM]) and soil groups ([S]).</w:t>
      </w:r>
    </w:p>
    <w:tbl>
      <w:tblPr>
        <w:tblW w:w="0" w:type="auto"/>
        <w:tblLook w:val="07E0" w:firstRow="1" w:lastRow="1" w:firstColumn="1" w:lastColumn="1" w:noHBand="1" w:noVBand="1"/>
      </w:tblPr>
      <w:tblGrid>
        <w:gridCol w:w="4077"/>
        <w:gridCol w:w="1418"/>
        <w:gridCol w:w="1417"/>
        <w:gridCol w:w="1560"/>
        <w:gridCol w:w="1417"/>
        <w:gridCol w:w="1418"/>
        <w:gridCol w:w="1869"/>
      </w:tblGrid>
      <w:tr w:rsidR="00694817" w:rsidRPr="00694817" w:rsidTr="00694817">
        <w:tc>
          <w:tcPr>
            <w:tcW w:w="4077"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Variable by site</w:t>
            </w:r>
          </w:p>
        </w:tc>
        <w:tc>
          <w:tcPr>
            <w:tcW w:w="1418"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Weeks </w:t>
            </w:r>
            <w:proofErr w:type="spellStart"/>
            <w:r w:rsidRPr="00694817">
              <w:rPr>
                <w:rFonts w:asciiTheme="minorHAnsi" w:hAnsiTheme="minorHAnsi" w:cstheme="minorHAnsi"/>
                <w:b/>
                <w:bCs/>
              </w:rPr>
              <w:t>crk</w:t>
            </w:r>
            <w:proofErr w:type="spellEnd"/>
            <w:r w:rsidRPr="00694817">
              <w:rPr>
                <w:rFonts w:asciiTheme="minorHAnsi" w:hAnsiTheme="minorHAnsi" w:cstheme="minorHAnsi"/>
                <w:b/>
                <w:bCs/>
              </w:rPr>
              <w:t xml:space="preserve"> (1)</w:t>
            </w:r>
          </w:p>
        </w:tc>
        <w:tc>
          <w:tcPr>
            <w:tcW w:w="1417" w:type="dxa"/>
            <w:tcBorders>
              <w:bottom w:val="single" w:sz="0" w:space="0" w:color="auto"/>
            </w:tcBorders>
            <w:vAlign w:val="bottom"/>
          </w:tcPr>
          <w:p w:rsid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Chris </w:t>
            </w:r>
            <w:proofErr w:type="spellStart"/>
            <w:r w:rsidRPr="00694817">
              <w:rPr>
                <w:rFonts w:asciiTheme="minorHAnsi" w:hAnsiTheme="minorHAnsi" w:cstheme="minorHAnsi"/>
                <w:b/>
                <w:bCs/>
              </w:rPr>
              <w:t>crk</w:t>
            </w:r>
            <w:proofErr w:type="spellEnd"/>
            <w:r w:rsidRPr="00694817">
              <w:rPr>
                <w:rFonts w:asciiTheme="minorHAnsi" w:hAnsiTheme="minorHAnsi" w:cstheme="minorHAnsi"/>
                <w:b/>
                <w:bCs/>
              </w:rPr>
              <w:t xml:space="preserve"> </w:t>
            </w:r>
          </w:p>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(2)</w:t>
            </w:r>
          </w:p>
        </w:tc>
        <w:tc>
          <w:tcPr>
            <w:tcW w:w="1560"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Leech-head (3)</w:t>
            </w:r>
          </w:p>
        </w:tc>
        <w:tc>
          <w:tcPr>
            <w:tcW w:w="1417"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Cragg </w:t>
            </w:r>
            <w:proofErr w:type="spellStart"/>
            <w:r w:rsidRPr="00694817">
              <w:rPr>
                <w:rFonts w:asciiTheme="minorHAnsi" w:hAnsiTheme="minorHAnsi" w:cstheme="minorHAnsi"/>
                <w:b/>
                <w:bCs/>
              </w:rPr>
              <w:t>crk</w:t>
            </w:r>
            <w:proofErr w:type="spellEnd"/>
            <w:r w:rsidRPr="00694817">
              <w:rPr>
                <w:rFonts w:asciiTheme="minorHAnsi" w:hAnsiTheme="minorHAnsi" w:cstheme="minorHAnsi"/>
                <w:b/>
                <w:bCs/>
              </w:rPr>
              <w:t xml:space="preserve"> (4)</w:t>
            </w:r>
          </w:p>
        </w:tc>
        <w:tc>
          <w:tcPr>
            <w:tcW w:w="1418"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West Leech (5)</w:t>
            </w:r>
          </w:p>
        </w:tc>
        <w:tc>
          <w:tcPr>
            <w:tcW w:w="1869" w:type="dxa"/>
            <w:tcBorders>
              <w:bottom w:val="single" w:sz="0" w:space="0" w:color="auto"/>
            </w:tcBorders>
            <w:vAlign w:val="bottom"/>
          </w:tcPr>
          <w:p w:rsid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Leech Tunnel </w:t>
            </w:r>
          </w:p>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Latitude</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48.57592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48.57691</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48.5666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48.54856</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48.50635</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48.5069</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Longitude</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-123.84397</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-123.83995</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-123.82569</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-123.77141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-123.78618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-123.768</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Interest / characteristic</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Headwater</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Headwater</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Leech Rv.</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Major trib.</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Major trib.</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future diversion</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Strahler Order</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Drainage Area (km</w:t>
            </w:r>
            <w:r w:rsidRPr="00694817">
              <w:rPr>
                <w:rFonts w:asciiTheme="minorHAnsi" w:hAnsiTheme="minorHAnsi" w:cstheme="minorHAnsi"/>
                <w:vertAlign w:val="superscript"/>
              </w:rPr>
              <w:t>2</w:t>
            </w:r>
            <w:r w:rsidRPr="00694817">
              <w:rPr>
                <w:rFonts w:asciiTheme="minorHAnsi" w:hAnsiTheme="minorHAnsi" w:cstheme="minorHAnsi"/>
              </w:rPr>
              <w:t>)</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11.5</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28.1</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20.9</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95.3</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Elevation (m </w:t>
            </w:r>
            <w:proofErr w:type="spellStart"/>
            <w:r w:rsidRPr="00694817">
              <w:rPr>
                <w:rFonts w:asciiTheme="minorHAnsi" w:hAnsiTheme="minorHAnsi" w:cstheme="minorHAnsi"/>
              </w:rPr>
              <w:t>a.s.l</w:t>
            </w:r>
            <w:proofErr w:type="spellEnd"/>
            <w:r w:rsidRPr="00694817">
              <w:rPr>
                <w:rFonts w:asciiTheme="minorHAnsi" w:hAnsiTheme="minorHAnsi" w:cstheme="minorHAnsi"/>
              </w:rPr>
              <w:t>)</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522</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509</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207</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Forest</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94.5</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97.8</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98.5</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97.6</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Wetland</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0.8</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0.4</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open water</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2.9</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0.6</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1.8</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0.9</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0.3</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0.7</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slope, mean (degrees)</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10.5</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9.5</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11.3</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11.8</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slope, max (degrees)</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38</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56</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61</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Logging history, 1980-2011 (% area)</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62.6</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42.7</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41.3</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25.8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33.9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Tree age (average)</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49</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53</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[PM] </w:t>
            </w:r>
            <w:proofErr w:type="spellStart"/>
            <w:r w:rsidRPr="00694817">
              <w:rPr>
                <w:rFonts w:asciiTheme="minorHAnsi" w:hAnsiTheme="minorHAnsi" w:cstheme="minorHAnsi"/>
              </w:rPr>
              <w:t>Wark</w:t>
            </w:r>
            <w:proofErr w:type="spellEnd"/>
            <w:r w:rsidRPr="00694817">
              <w:rPr>
                <w:rFonts w:asciiTheme="minorHAnsi" w:hAnsiTheme="minorHAnsi" w:cstheme="minorHAnsi"/>
              </w:rPr>
              <w:t>-Gneiss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13.6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44.9</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20.5</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77.6</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30.6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Argillite-</w:t>
            </w:r>
            <w:proofErr w:type="spellStart"/>
            <w:r w:rsidRPr="00694817">
              <w:rPr>
                <w:rFonts w:asciiTheme="minorHAnsi" w:hAnsiTheme="minorHAnsi" w:cstheme="minorHAnsi"/>
              </w:rPr>
              <w:t>Metagreywacke</w:t>
            </w:r>
            <w:proofErr w:type="spellEnd"/>
            <w:r w:rsidRPr="00694817">
              <w:rPr>
                <w:rFonts w:asciiTheme="minorHAnsi" w:hAnsiTheme="minorHAnsi" w:cstheme="minorHAnsi"/>
              </w:rPr>
              <w:t xml:space="preserve">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64.2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42.1</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76.8</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45.1</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Chert-Argillite-Volcanic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55.1</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37.4</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22.4</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[PM] </w:t>
            </w:r>
            <w:proofErr w:type="spellStart"/>
            <w:r w:rsidRPr="00694817">
              <w:rPr>
                <w:rFonts w:asciiTheme="minorHAnsi" w:hAnsiTheme="minorHAnsi" w:cstheme="minorHAnsi"/>
              </w:rPr>
              <w:t>Metagreywacke</w:t>
            </w:r>
            <w:proofErr w:type="spellEnd"/>
            <w:r w:rsidRPr="00694817">
              <w:rPr>
                <w:rFonts w:asciiTheme="minorHAnsi" w:hAnsiTheme="minorHAnsi" w:cstheme="minorHAnsi"/>
              </w:rPr>
              <w:t xml:space="preserve">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7.2</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[PM] Metchosin </w:t>
            </w:r>
            <w:proofErr w:type="spellStart"/>
            <w:r w:rsidRPr="00694817">
              <w:rPr>
                <w:rFonts w:asciiTheme="minorHAnsi" w:hAnsiTheme="minorHAnsi" w:cstheme="minorHAnsi"/>
              </w:rPr>
              <w:t>Volcanics</w:t>
            </w:r>
            <w:proofErr w:type="spellEnd"/>
            <w:r w:rsidRPr="00694817">
              <w:rPr>
                <w:rFonts w:asciiTheme="minorHAnsi" w:hAnsiTheme="minorHAnsi" w:cstheme="minorHAnsi"/>
              </w:rPr>
              <w:t xml:space="preserve">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Sooke Gabbro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0.7</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Colluvial (O-HFP,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48.1</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44.3</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Morainal / Till (DU-HFP,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51.9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36.1</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31.8</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1.8</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19.2</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Morainal / Till (O-HFP,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17.8</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12.9</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48.2</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25.6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lastRenderedPageBreak/>
              <w:t>[S] Undifferentiated organic (T.M,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6.4</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0.8</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Glaciofluvial (DU-HFP,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0.5</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6.9</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w:t>
            </w:r>
          </w:p>
        </w:tc>
      </w:tr>
      <w:tr w:rsidR="00694817" w:rsidRPr="00694817" w:rsidTr="00694817">
        <w:tc>
          <w:tcPr>
            <w:tcW w:w="407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Fluvial (DU-HFP, %)</w:t>
            </w:r>
          </w:p>
        </w:tc>
        <w:tc>
          <w:tcPr>
            <w:tcW w:w="1418"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3.9</w:t>
            </w:r>
          </w:p>
        </w:tc>
        <w:tc>
          <w:tcPr>
            <w:tcW w:w="141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w:t>
            </w:r>
          </w:p>
        </w:tc>
        <w:tc>
          <w:tcPr>
            <w:tcW w:w="141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0.5</w:t>
            </w:r>
          </w:p>
        </w:tc>
      </w:tr>
    </w:tbl>
    <w:p w:rsidR="00B232F7" w:rsidRDefault="007B2B2C">
      <w:r>
        <w:t> </w:t>
      </w:r>
    </w:p>
    <w:p w:rsidR="00694817" w:rsidRDefault="00694817"/>
    <w:p w:rsidR="00694817" w:rsidRDefault="00694817" w:rsidP="00694817">
      <w:r>
        <w:t>The watershed characteristics included in Table 15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rsidR="00694817" w:rsidRDefault="00694817">
      <w:pPr>
        <w:sectPr w:rsidR="00694817" w:rsidSect="00694817">
          <w:pgSz w:w="15840" w:h="12240" w:orient="landscape" w:code="1"/>
          <w:pgMar w:top="1440" w:right="1440" w:bottom="1440" w:left="1440" w:header="706" w:footer="706" w:gutter="0"/>
          <w:cols w:space="708"/>
          <w:docGrid w:linePitch="326"/>
        </w:sectPr>
      </w:pPr>
    </w:p>
    <w:p w:rsidR="00B232F7" w:rsidRDefault="007B2B2C">
      <w:pPr>
        <w:pStyle w:val="Heading4"/>
      </w:pPr>
      <w:bookmarkStart w:id="114" w:name="random-forests"/>
      <w:bookmarkStart w:id="115" w:name="_Toc58176403"/>
      <w:r>
        <w:lastRenderedPageBreak/>
        <w:t>Random Forests</w:t>
      </w:r>
      <w:bookmarkEnd w:id="114"/>
      <w:bookmarkEnd w:id="115"/>
    </w:p>
    <w:p w:rsidR="00B232F7" w:rsidRDefault="007B2B2C">
      <w:proofErr w:type="spellStart"/>
      <w:r>
        <w:t>Breiman’s</w:t>
      </w:r>
      <w:proofErr w:type="spellEnd"/>
      <w:r>
        <w:t xml:space="preserve"> Random Forests (RF) is a machine learning algorithm which composes a statistical tool for non-parametric regression, prediction, classification and assessment of variable importance (</w:t>
      </w:r>
      <w:proofErr w:type="spellStart"/>
      <w:r>
        <w:t>Breiman</w:t>
      </w:r>
      <w:proofErr w:type="spellEnd"/>
      <w:r>
        <w:t xml:space="preserve"> </w:t>
      </w:r>
      <w:hyperlink w:anchor="ref-Breiman2001">
        <w:r>
          <w:rPr>
            <w:rStyle w:val="Hyperlink"/>
          </w:rPr>
          <w:t>2001</w:t>
        </w:r>
      </w:hyperlink>
      <w:r>
        <w:t xml:space="preserve">; Strobl, Malley, and </w:t>
      </w:r>
      <w:proofErr w:type="spellStart"/>
      <w:r>
        <w:t>Tutz</w:t>
      </w:r>
      <w:proofErr w:type="spellEnd"/>
      <w:r>
        <w:t xml:space="preserve"> </w:t>
      </w:r>
      <w:hyperlink w:anchor="ref-Strobl2009">
        <w:r>
          <w:rPr>
            <w:rStyle w:val="Hyperlink"/>
          </w:rPr>
          <w:t>2009</w:t>
        </w:r>
      </w:hyperlink>
      <w:r>
        <w:t>). RF does not require independence among samples and is unique in its capacity to evaluate variable importance metrics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The relative importance of each feature in RF can be determined by assessing the accuracy of how well the response variable (</w:t>
      </w:r>
      <w:proofErr w:type="spellStart"/>
      <w:r>
        <w:t>predictant</w:t>
      </w:r>
      <w:proofErr w:type="spellEnd"/>
      <w:r>
        <w:t>) is anticipated in the absence or presence of each predictor feature (see Appendix E1 for extended background and details). Through the RF algorithm,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w:t>
      </w:r>
    </w:p>
    <w:p w:rsidR="00B232F7" w:rsidRDefault="007B2B2C">
      <w:r>
        <w:t> </w:t>
      </w:r>
    </w:p>
    <w:p w:rsidR="00B232F7" w:rsidRDefault="007B2B2C">
      <w:pPr>
        <w:pStyle w:val="Heading5"/>
      </w:pPr>
      <w:bookmarkStart w:id="116" w:name="Xdbf072f9dd4ce108ca202b166b2eb71de070079"/>
      <w:bookmarkStart w:id="117" w:name="_Toc58176404"/>
      <w:r>
        <w:t>Predictor variable refinement and quality assurance</w:t>
      </w:r>
      <w:bookmarkEnd w:id="116"/>
      <w:bookmarkEnd w:id="117"/>
    </w:p>
    <w:p w:rsidR="00B232F7" w:rsidRDefault="007B2B2C">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15)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rsidR="00B232F7" w:rsidRDefault="007B2B2C">
      <w:r>
        <w:lastRenderedPageBreak/>
        <w:t> </w:t>
      </w:r>
    </w:p>
    <w:p w:rsidR="00B232F7" w:rsidRDefault="007B2B2C">
      <w:r>
        <w:t>Sampling stages for each site were scaled (min-max-normalized) to account for differences between Vertical Rack installations and to allow for comparison between sites (Equation 1). For antecedent rain and air temperatures, different periods of time were considered in exploratory data analysis. Intervals of 3, 5, 7, 14, 21 and 30 days prior to sample collection were evaluated for cross-correlations and relative VIM results.</w:t>
      </w:r>
    </w:p>
    <w:p w:rsidR="00B232F7" w:rsidRDefault="007B2B2C">
      <w:r>
        <w:t> </w:t>
      </w:r>
    </w:p>
    <w:p w:rsidR="00B232F7" w:rsidRDefault="007B2B2C">
      <w:r>
        <w:t>Equation 1:</w:t>
      </w:r>
    </w:p>
    <w:p w:rsidR="00B232F7" w:rsidRDefault="007B2B2C">
      <m:oMathPara>
        <m:oMathParaPr>
          <m:jc m:val="center"/>
        </m:oMathParaP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m:oMathPara>
    </w:p>
    <w:p w:rsidR="00B232F7" w:rsidRDefault="007B2B2C">
      <w:r>
        <w:t> </w:t>
      </w:r>
    </w:p>
    <w:p w:rsidR="00B232F7" w:rsidRDefault="007B2B2C">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w:t>
      </w:r>
    </w:p>
    <w:p w:rsidR="00B232F7" w:rsidRDefault="007B2B2C">
      <w:r>
        <w:t> </w:t>
      </w:r>
    </w:p>
    <w:p w:rsidR="00B232F7" w:rsidRDefault="007B2B2C">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behavior.</w:t>
      </w:r>
    </w:p>
    <w:p w:rsidR="00B232F7" w:rsidRDefault="007B2B2C">
      <w:r>
        <w:t> </w:t>
      </w:r>
    </w:p>
    <w:p w:rsidR="00B232F7" w:rsidRDefault="007B2B2C">
      <w:pPr>
        <w:pStyle w:val="Heading4"/>
      </w:pPr>
      <w:bookmarkStart w:id="118" w:name="Xaf2e05463635f577d5804c529289485ef3a8cd2"/>
      <w:bookmarkStart w:id="119" w:name="_Toc58176405"/>
      <w:r>
        <w:lastRenderedPageBreak/>
        <w:t>Evaluating local extrema sample stage and DOC</w:t>
      </w:r>
      <w:bookmarkEnd w:id="118"/>
      <w:bookmarkEnd w:id="119"/>
    </w:p>
    <w:p w:rsidR="00B232F7" w:rsidRDefault="007B2B2C">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rsidR="00B232F7" w:rsidRDefault="007B2B2C">
      <w:r>
        <w:t> </w:t>
      </w:r>
    </w:p>
    <w:p w:rsidR="00B232F7" w:rsidRDefault="007B2B2C">
      <w:pPr>
        <w:pStyle w:val="Heading3"/>
      </w:pPr>
      <w:bookmarkStart w:id="120" w:name="X39556df01a469ad8897e62841e12b81dc8c495a"/>
      <w:bookmarkStart w:id="121" w:name="_Toc58176406"/>
      <w:r>
        <w:t>Foundational results of Random Forest refinement</w:t>
      </w:r>
      <w:bookmarkEnd w:id="120"/>
      <w:bookmarkEnd w:id="121"/>
    </w:p>
    <w:p w:rsidR="00B232F7" w:rsidRDefault="007B2B2C">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w:t>
      </w:r>
      <w:proofErr w:type="spellStart"/>
      <w:r>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w:t>
      </w:r>
      <w:r>
        <w:lastRenderedPageBreak/>
        <w:t>formation underlies the Weeks Creek and West Leech sub-basins, which were also the two sub-basins least harvested since 1980 (Table 15).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rsidR="00B232F7" w:rsidRDefault="007B2B2C">
      <w:r>
        <w:t> </w:t>
      </w:r>
    </w:p>
    <w:p w:rsidR="00B232F7" w:rsidRDefault="007B2B2C" w:rsidP="00694817">
      <w:pPr>
        <w:spacing w:line="360" w:lineRule="auto"/>
      </w:pPr>
      <w:r>
        <w:t>The nine selected predictor variables for RF VIM assessment included:</w:t>
      </w:r>
    </w:p>
    <w:p w:rsidR="00B232F7" w:rsidRDefault="007B2B2C" w:rsidP="00694817">
      <w:pPr>
        <w:numPr>
          <w:ilvl w:val="0"/>
          <w:numId w:val="18"/>
        </w:numPr>
        <w:spacing w:line="360" w:lineRule="auto"/>
      </w:pPr>
      <w:r>
        <w:t>metamorphic parent-material (</w:t>
      </w:r>
      <w:proofErr w:type="spellStart"/>
      <w:r>
        <w:t>wark</w:t>
      </w:r>
      <w:proofErr w:type="spellEnd"/>
      <w:r>
        <w:t xml:space="preserve"> gneiss, percent of basin)</w:t>
      </w:r>
    </w:p>
    <w:p w:rsidR="00B232F7" w:rsidRDefault="007B2B2C" w:rsidP="00694817">
      <w:pPr>
        <w:numPr>
          <w:ilvl w:val="0"/>
          <w:numId w:val="18"/>
        </w:numPr>
        <w:spacing w:line="360" w:lineRule="auto"/>
      </w:pPr>
      <w:r>
        <w:t xml:space="preserve">igneous parent material (Metchosin </w:t>
      </w:r>
      <w:proofErr w:type="spellStart"/>
      <w:r>
        <w:t>volcanics</w:t>
      </w:r>
      <w:proofErr w:type="spellEnd"/>
      <w:r>
        <w:t xml:space="preserve"> &amp; gabbro stocks, percent of basin)</w:t>
      </w:r>
    </w:p>
    <w:p w:rsidR="00B232F7" w:rsidRDefault="007B2B2C" w:rsidP="00694817">
      <w:pPr>
        <w:numPr>
          <w:ilvl w:val="0"/>
          <w:numId w:val="18"/>
        </w:numPr>
        <w:spacing w:line="360" w:lineRule="auto"/>
      </w:pPr>
      <w:r>
        <w:t>drainage area (km</w:t>
      </w:r>
      <w:r>
        <w:rPr>
          <w:vertAlign w:val="superscript"/>
        </w:rPr>
        <w:t>2</w:t>
      </w:r>
      <w:r>
        <w:t>)</w:t>
      </w:r>
    </w:p>
    <w:p w:rsidR="00B232F7" w:rsidRDefault="007B2B2C" w:rsidP="00694817">
      <w:pPr>
        <w:numPr>
          <w:ilvl w:val="0"/>
          <w:numId w:val="18"/>
        </w:numPr>
        <w:spacing w:line="360" w:lineRule="auto"/>
      </w:pPr>
      <w:r>
        <w:t>mean basin slope (degrees)</w:t>
      </w:r>
    </w:p>
    <w:p w:rsidR="00B232F7" w:rsidRDefault="007B2B2C" w:rsidP="00694817">
      <w:pPr>
        <w:numPr>
          <w:ilvl w:val="0"/>
          <w:numId w:val="18"/>
        </w:numPr>
        <w:spacing w:line="360" w:lineRule="auto"/>
      </w:pPr>
      <w:r>
        <w:t>tree age (average, years)</w:t>
      </w:r>
    </w:p>
    <w:p w:rsidR="00B232F7" w:rsidRDefault="007B2B2C" w:rsidP="00694817">
      <w:pPr>
        <w:numPr>
          <w:ilvl w:val="0"/>
          <w:numId w:val="18"/>
        </w:numPr>
        <w:spacing w:line="360" w:lineRule="auto"/>
      </w:pPr>
      <w:r>
        <w:t>logging history (percent of basin harvested 1980-2011)</w:t>
      </w:r>
    </w:p>
    <w:p w:rsidR="00B232F7" w:rsidRDefault="007B2B2C" w:rsidP="00694817">
      <w:pPr>
        <w:numPr>
          <w:ilvl w:val="0"/>
          <w:numId w:val="18"/>
        </w:numPr>
        <w:spacing w:line="360" w:lineRule="auto"/>
      </w:pPr>
      <w:r>
        <w:t>antecedent 7-day air temperatures (°C, mean)</w:t>
      </w:r>
    </w:p>
    <w:p w:rsidR="00B232F7" w:rsidRDefault="007B2B2C" w:rsidP="00694817">
      <w:pPr>
        <w:numPr>
          <w:ilvl w:val="0"/>
          <w:numId w:val="18"/>
        </w:numPr>
        <w:spacing w:line="360" w:lineRule="auto"/>
      </w:pPr>
      <w:r>
        <w:t>antecedent 30-day rain (mm, total)</w:t>
      </w:r>
    </w:p>
    <w:p w:rsidR="00B232F7" w:rsidRDefault="007B2B2C" w:rsidP="00694817">
      <w:pPr>
        <w:numPr>
          <w:ilvl w:val="0"/>
          <w:numId w:val="18"/>
        </w:numPr>
        <w:spacing w:line="360" w:lineRule="auto"/>
      </w:pPr>
      <w:r>
        <w:t>sampling stage (normalized)</w:t>
      </w:r>
    </w:p>
    <w:p w:rsidR="00B232F7" w:rsidRDefault="007B2B2C">
      <w:r>
        <w:t> </w:t>
      </w:r>
    </w:p>
    <w:p w:rsidR="00B232F7" w:rsidRDefault="007B2B2C">
      <w:r>
        <w:t xml:space="preserve">The length of antecedent periods of 30 days for antecedent rain and 7 days for antecedent air temperature were chosen because (1) they were not cross correlated with other predictor variables or each other and (2) each was more easily distinguished in VIM results than other interval options. Furthermore, the amount of rainfall in the 30 days prior to sample collection could be considered as an indicator of overall antecedent landscape wetness. A longer period of </w:t>
      </w:r>
      <w:r>
        <w:lastRenderedPageBreak/>
        <w:t>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rsidR="00B232F7" w:rsidRDefault="007B2B2C">
      <w:r>
        <w:t> </w:t>
      </w:r>
    </w:p>
    <w:p w:rsidR="00B232F7" w:rsidRDefault="007B2B2C">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rsidR="00694817" w:rsidRDefault="00694817"/>
    <w:p w:rsidR="00B232F7" w:rsidRDefault="007B2B2C">
      <w:pPr>
        <w:pStyle w:val="Heading5"/>
      </w:pPr>
      <w:bookmarkStart w:id="122" w:name="rf-quality-assurance"/>
      <w:bookmarkStart w:id="123" w:name="_Toc58176407"/>
      <w:r>
        <w:t>RF quality assurance</w:t>
      </w:r>
      <w:bookmarkEnd w:id="122"/>
      <w:bookmarkEnd w:id="123"/>
    </w:p>
    <w:p w:rsidR="00B232F7" w:rsidRDefault="007B2B2C">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w:t>
      </w:r>
      <w:r>
        <w:lastRenderedPageBreak/>
        <w:t>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rsidR="00B232F7" w:rsidRDefault="007B2B2C">
      <w:r>
        <w:t> </w:t>
      </w:r>
    </w:p>
    <w:p w:rsidR="00B232F7" w:rsidRDefault="007B2B2C">
      <w:pPr>
        <w:pStyle w:val="Heading5"/>
      </w:pPr>
      <w:bookmarkStart w:id="124" w:name="rf-variable-groupings"/>
      <w:bookmarkStart w:id="125" w:name="_Toc58176408"/>
      <w:r>
        <w:t>RF variable groupings</w:t>
      </w:r>
      <w:bookmarkEnd w:id="124"/>
      <w:bookmarkEnd w:id="125"/>
    </w:p>
    <w:p w:rsidR="00B232F7" w:rsidRDefault="007B2B2C">
      <w:r>
        <w:t xml:space="preserve">Sub-basin characteristics and conditions were evaluated independently as well as together to see if there was a shift in VIM relative rankings due to the combination of static and dynamic values. It was expected that the relative importance (as a percent) would shift when all </w:t>
      </w:r>
      <w:proofErr w:type="spellStart"/>
      <w:r>
        <w:t>predictant</w:t>
      </w:r>
      <w:proofErr w:type="spellEnd"/>
      <w:r>
        <w:t xml:space="preserve"> variables were combined, due to distribution of importance across a greater number of variables; however,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were analyzed separately (see Appendix E2, Figure 38, for plots of combined predictors). These results suggest that static and dynamic predictor variables should be separated for RF VIM because each type inherently interacts differently with the </w:t>
      </w:r>
      <w:proofErr w:type="spellStart"/>
      <w:r>
        <w:t>predictant</w:t>
      </w:r>
      <w:proofErr w:type="spellEnd"/>
      <w:r>
        <w:t xml:space="preserve"> variable.</w:t>
      </w:r>
    </w:p>
    <w:p w:rsidR="00B232F7" w:rsidRDefault="007B2B2C">
      <w:r>
        <w:t> </w:t>
      </w:r>
    </w:p>
    <w:p w:rsidR="00B232F7" w:rsidRDefault="007B2B2C">
      <w:r>
        <w:t xml:space="preserve">Here, variables were separated based on whether they were static or dynamic with </w:t>
      </w:r>
      <w:proofErr w:type="spellStart"/>
      <w:r>
        <w:t>predictant</w:t>
      </w:r>
      <w:proofErr w:type="spellEnd"/>
      <w:r>
        <w:t xml:space="preserve"> variables. The combination of dynamic and static predictor variables appeared to create bias </w:t>
      </w:r>
      <w:r>
        <w:lastRenderedPageBreak/>
        <w:t xml:space="preserve">relative VIM ranking. The key was not whether the input was numeric, but rather if the </w:t>
      </w:r>
      <w:proofErr w:type="spellStart"/>
      <w:r>
        <w:t>predictant</w:t>
      </w:r>
      <w:proofErr w:type="spellEnd"/>
      <w:r>
        <w:t xml:space="preserve"> changed (or not) with the predictor. It seems that dynamic variables (ones that changed with the </w:t>
      </w:r>
      <w:proofErr w:type="spellStart"/>
      <w:r>
        <w:t>predictant</w:t>
      </w:r>
      <w:proofErr w:type="spellEnd"/>
      <w:r>
        <w:t xml:space="preserve">)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rsidR="00B232F7" w:rsidRDefault="007B2B2C">
      <w:r>
        <w:t> </w:t>
      </w:r>
    </w:p>
    <w:p w:rsidR="00B232F7" w:rsidRDefault="007B2B2C">
      <w:pPr>
        <w:pStyle w:val="Heading3"/>
      </w:pPr>
      <w:bookmarkStart w:id="126" w:name="results-1"/>
      <w:bookmarkStart w:id="127" w:name="_Toc58176409"/>
      <w:r>
        <w:t>Results</w:t>
      </w:r>
      <w:bookmarkEnd w:id="126"/>
      <w:bookmarkEnd w:id="127"/>
    </w:p>
    <w:p w:rsidR="00B232F7" w:rsidRDefault="007B2B2C">
      <w:r>
        <w:t> </w:t>
      </w:r>
    </w:p>
    <w:p w:rsidR="00B232F7" w:rsidRDefault="007B2B2C">
      <w:pPr>
        <w:pStyle w:val="Heading4"/>
      </w:pPr>
      <w:bookmarkStart w:id="128" w:name="random-forest-variable-importance"/>
      <w:bookmarkStart w:id="129" w:name="_Toc58176410"/>
      <w:r>
        <w:t>Random Forest variable importance</w:t>
      </w:r>
      <w:bookmarkEnd w:id="128"/>
      <w:bookmarkEnd w:id="129"/>
    </w:p>
    <w:p w:rsidR="00B232F7" w:rsidRDefault="007B2B2C">
      <w:r>
        <w:t>Watershed characteristic variables (i.e. metamorphic parent-material, percent igneous parent material, drainage area, mean basin slope, average tree age, logging history) and sampling conditions (i.e. antecedent 7-day mean air temperatures, antecedent 30-day cumulative rain, normalized sampling stage) were evaluated using RF VIM.</w:t>
      </w:r>
    </w:p>
    <w:p w:rsidR="00B232F7" w:rsidRDefault="007B2B2C">
      <w:r>
        <w:t> </w:t>
      </w:r>
    </w:p>
    <w:p w:rsidR="00B232F7" w:rsidRDefault="007B2B2C">
      <w:pPr>
        <w:pStyle w:val="Heading5"/>
      </w:pPr>
      <w:bookmarkStart w:id="130" w:name="X34d9df33a2c6abe19c7f8541c728d5d6264b374"/>
      <w:bookmarkStart w:id="131" w:name="_Toc58176411"/>
      <w:r>
        <w:t>Predicting DOC concentration: NOM quantity</w:t>
      </w:r>
      <w:bookmarkEnd w:id="130"/>
      <w:bookmarkEnd w:id="131"/>
    </w:p>
    <w:p w:rsidR="00B232F7" w:rsidRDefault="007B2B2C">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17).</w:t>
      </w:r>
    </w:p>
    <w:p w:rsidR="00B232F7" w:rsidRDefault="007B2B2C">
      <w:r>
        <w:t> </w:t>
      </w:r>
    </w:p>
    <w:p w:rsidR="00B232F7" w:rsidRDefault="007B2B2C" w:rsidP="00694817">
      <w:pPr>
        <w:spacing w:line="276" w:lineRule="auto"/>
        <w:jc w:val="center"/>
      </w:pPr>
      <w:r>
        <w:rPr>
          <w:noProof/>
        </w:rPr>
        <w:lastRenderedPageBreak/>
        <w:drawing>
          <wp:inline distT="0" distB="0" distL="0" distR="0">
            <wp:extent cx="5504749" cy="5504749"/>
            <wp:effectExtent l="0" t="0" r="0" b="0"/>
            <wp:docPr id="17" name="Picture" descr="Figure 17: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694817">
      <w:pPr>
        <w:spacing w:line="276" w:lineRule="auto"/>
      </w:pPr>
      <w:r>
        <w:t xml:space="preserve">Figure 17: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B232F7" w:rsidRDefault="007B2B2C">
      <w:r>
        <w:t> </w:t>
      </w:r>
    </w:p>
    <w:p w:rsidR="00B232F7" w:rsidRDefault="007B2B2C">
      <w:pPr>
        <w:pStyle w:val="Heading5"/>
      </w:pPr>
      <w:bookmarkStart w:id="132" w:name="Xa6931945975265bab4d114adc8c1c0bb04c6f81"/>
      <w:bookmarkStart w:id="133" w:name="_Toc58176412"/>
      <w:r>
        <w:t>Predicting SAC</w:t>
      </w:r>
      <w:r>
        <w:rPr>
          <w:vertAlign w:val="subscript"/>
        </w:rPr>
        <w:t>254</w:t>
      </w:r>
      <w:r>
        <w:t>: aromatic NOM reactivity</w:t>
      </w:r>
      <w:bookmarkEnd w:id="132"/>
      <w:bookmarkEnd w:id="133"/>
    </w:p>
    <w:p w:rsidR="00B232F7" w:rsidRDefault="007B2B2C">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w:t>
      </w:r>
      <w:r>
        <w:lastRenderedPageBreak/>
        <w:t>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logging history (Figure 18).</w:t>
      </w:r>
    </w:p>
    <w:p w:rsidR="00B232F7" w:rsidRDefault="007B2B2C">
      <w:r>
        <w:t> </w:t>
      </w:r>
    </w:p>
    <w:p w:rsidR="00B232F7" w:rsidRDefault="007B2B2C" w:rsidP="00694817">
      <w:pPr>
        <w:spacing w:line="276" w:lineRule="auto"/>
        <w:jc w:val="center"/>
      </w:pPr>
      <w:r>
        <w:rPr>
          <w:noProof/>
        </w:rPr>
        <w:drawing>
          <wp:inline distT="0" distB="0" distL="0" distR="0">
            <wp:extent cx="5504749" cy="5504749"/>
            <wp:effectExtent l="0" t="0" r="0" b="0"/>
            <wp:docPr id="18" name="Picture" descr="Figure 18: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8"/>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694817">
      <w:pPr>
        <w:spacing w:line="276" w:lineRule="auto"/>
      </w:pPr>
      <w:r>
        <w:t>Figure 18: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B232F7" w:rsidRDefault="007B2B2C">
      <w:r>
        <w:t> </w:t>
      </w:r>
    </w:p>
    <w:p w:rsidR="00B232F7" w:rsidRDefault="007B2B2C">
      <w:pPr>
        <w:pStyle w:val="Heading5"/>
      </w:pPr>
      <w:bookmarkStart w:id="134" w:name="X83aaf0786a6f558f7fdabd292812f9e0f4fbdad"/>
      <w:bookmarkStart w:id="135" w:name="_Toc58176413"/>
      <w:r>
        <w:lastRenderedPageBreak/>
        <w:t>Predicting E</w:t>
      </w:r>
      <w:r>
        <w:rPr>
          <w:vertAlign w:val="subscript"/>
        </w:rPr>
        <w:t>2</w:t>
      </w:r>
      <w:r>
        <w:t>:E</w:t>
      </w:r>
      <w:r>
        <w:rPr>
          <w:vertAlign w:val="subscript"/>
        </w:rPr>
        <w:t>3</w:t>
      </w:r>
      <w:r>
        <w:t>: NOM molecular size &amp; aromaticity</w:t>
      </w:r>
      <w:bookmarkEnd w:id="134"/>
      <w:bookmarkEnd w:id="135"/>
    </w:p>
    <w:p w:rsidR="00B232F7" w:rsidRDefault="007B2B2C">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19).</w:t>
      </w:r>
    </w:p>
    <w:p w:rsidR="00B232F7" w:rsidRDefault="007B2B2C">
      <w:r>
        <w:t> </w:t>
      </w:r>
    </w:p>
    <w:p w:rsidR="00B232F7" w:rsidRDefault="007B2B2C" w:rsidP="00884023">
      <w:pPr>
        <w:spacing w:line="276" w:lineRule="auto"/>
        <w:jc w:val="center"/>
      </w:pPr>
      <w:r>
        <w:rPr>
          <w:noProof/>
        </w:rPr>
        <w:lastRenderedPageBreak/>
        <w:drawing>
          <wp:inline distT="0" distB="0" distL="0" distR="0">
            <wp:extent cx="5504749" cy="5504749"/>
            <wp:effectExtent l="0" t="0" r="0" b="0"/>
            <wp:docPr id="19" name="Picture" descr="Figure 19: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9"/>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884023">
      <w:pPr>
        <w:spacing w:line="276" w:lineRule="auto"/>
      </w:pPr>
      <w:r>
        <w:t>Figure 19: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B232F7" w:rsidRDefault="007B2B2C">
      <w:r>
        <w:t> </w:t>
      </w:r>
    </w:p>
    <w:p w:rsidR="00B232F7" w:rsidRDefault="007B2B2C">
      <w:pPr>
        <w:pStyle w:val="Heading4"/>
      </w:pPr>
      <w:bookmarkStart w:id="136" w:name="X106572f796f3bfb040ff29a6d24db4ec14a560b"/>
      <w:bookmarkStart w:id="137" w:name="_Toc58176414"/>
      <w:r>
        <w:lastRenderedPageBreak/>
        <w:t>Predictors in relation to NOM quantity and quality</w:t>
      </w:r>
      <w:bookmarkEnd w:id="136"/>
      <w:bookmarkEnd w:id="137"/>
    </w:p>
    <w:p w:rsidR="00B232F7" w:rsidRDefault="007B2B2C">
      <w:r>
        <w:t>When all variables were assessed together, sampling conditions were relatively more important than watershed characteristics for predicting NOM concentration and character across the Leech WSA monitoring sites (Appendix E2, Figure 38).</w:t>
      </w:r>
    </w:p>
    <w:p w:rsidR="00B232F7" w:rsidRDefault="007B2B2C">
      <w:r>
        <w:t> </w:t>
      </w:r>
    </w:p>
    <w:p w:rsidR="00B232F7" w:rsidRDefault="007B2B2C">
      <w:pPr>
        <w:pStyle w:val="Heading5"/>
      </w:pPr>
      <w:bookmarkStart w:id="138" w:name="sampling-conditions"/>
      <w:bookmarkStart w:id="139" w:name="_Toc58176415"/>
      <w:r>
        <w:t>Sampling conditions</w:t>
      </w:r>
      <w:bookmarkEnd w:id="138"/>
      <w:bookmarkEnd w:id="139"/>
    </w:p>
    <w:p w:rsidR="00B232F7" w:rsidRDefault="007B2B2C">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w:t>
      </w:r>
    </w:p>
    <w:p w:rsidR="00B232F7" w:rsidRDefault="007B2B2C">
      <w:r>
        <w:t> </w:t>
      </w:r>
    </w:p>
    <w:p w:rsidR="00B232F7" w:rsidRDefault="007B2B2C">
      <w:pPr>
        <w:pStyle w:val="Heading6"/>
      </w:pPr>
      <w:bookmarkStart w:id="140" w:name="sampling-stage"/>
      <w:r>
        <w:t>Sampling stage</w:t>
      </w:r>
      <w:bookmarkEnd w:id="140"/>
    </w:p>
    <w:p w:rsidR="00B232F7" w:rsidRDefault="007B2B2C">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20).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rsidR="00B232F7" w:rsidRDefault="007B2B2C">
      <w:r>
        <w:t> </w:t>
      </w:r>
    </w:p>
    <w:p w:rsidR="00B232F7" w:rsidRDefault="007B2B2C">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w:t>
      </w:r>
      <w:r>
        <w:lastRenderedPageBreak/>
        <w:t>results of stage in relation to SAC</w:t>
      </w:r>
      <w:r>
        <w:rPr>
          <w:vertAlign w:val="subscript"/>
        </w:rPr>
        <w:t>254</w:t>
      </w:r>
      <w:r>
        <w:t xml:space="preserve"> and shows that as stream stage increased across the Leech WSA, so too did NOM molecular size and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20)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w:t>
      </w:r>
      <w:proofErr w:type="spellStart"/>
      <w:r>
        <w:t>humic</w:t>
      </w:r>
      <w:proofErr w:type="spellEnd"/>
      <w:r>
        <w:t xml:space="preserve"> in nature. Grab samples from falling hydrograph limbs supported this concept of peak hydrologic connectivity as sample NOM quantity and aromatic quality decreased on the recession limb.</w:t>
      </w:r>
    </w:p>
    <w:p w:rsidR="00B232F7" w:rsidRDefault="007B2B2C">
      <w:r>
        <w:t> </w:t>
      </w:r>
    </w:p>
    <w:p w:rsidR="00B232F7" w:rsidRDefault="007B2B2C" w:rsidP="00884023">
      <w:pPr>
        <w:spacing w:line="276" w:lineRule="auto"/>
        <w:jc w:val="center"/>
      </w:pPr>
      <w:r>
        <w:rPr>
          <w:noProof/>
        </w:rPr>
        <w:lastRenderedPageBreak/>
        <w:drawing>
          <wp:inline distT="0" distB="0" distL="0" distR="0">
            <wp:extent cx="3669832" cy="4587290"/>
            <wp:effectExtent l="0" t="0" r="0" b="0"/>
            <wp:docPr id="20" name="Picture" descr="Figure 20:  Sampling stag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30"/>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20:  Sampling stage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1" w:name="antecedent-7-day-air-temperature"/>
      <w:r>
        <w:t>Antecedent 7-day air temperature</w:t>
      </w:r>
      <w:bookmarkEnd w:id="141"/>
    </w:p>
    <w:p w:rsidR="00B232F7" w:rsidRDefault="007B2B2C">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xml:space="preserve">. The concentration, reactivity, aromaticity and molecular weight of NOM increased with antecedent air temperature up to approximately 10° C (Figure 21). DOC and 7-day temperature were positively related in the wet season with no obvious relationship in the dry season (Appendix E2, Figure 39) and too few </w:t>
      </w:r>
      <w:r>
        <w:lastRenderedPageBreak/>
        <w:t>spectral samples were collected in the dry season to shed light on seasonal trends in NOM character with antecedent temperatures.</w:t>
      </w:r>
    </w:p>
    <w:p w:rsidR="00B232F7" w:rsidRDefault="007B2B2C">
      <w:r>
        <w:t> </w:t>
      </w:r>
    </w:p>
    <w:p w:rsidR="00B232F7" w:rsidRDefault="007B2B2C" w:rsidP="00884023">
      <w:pPr>
        <w:spacing w:line="276" w:lineRule="auto"/>
        <w:jc w:val="center"/>
      </w:pPr>
      <w:r>
        <w:rPr>
          <w:noProof/>
        </w:rPr>
        <w:drawing>
          <wp:inline distT="0" distB="0" distL="0" distR="0">
            <wp:extent cx="3669832" cy="4587290"/>
            <wp:effectExtent l="0" t="0" r="0" b="0"/>
            <wp:docPr id="21" name="Picture" descr="Figure 21:  Antecedent 7-day air temperatur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1"/>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21:  Antecedent 7-day air temperature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2" w:name="antecedent-30-day-rain"/>
      <w:r>
        <w:t>Antecedent 30-day rain</w:t>
      </w:r>
      <w:bookmarkEnd w:id="142"/>
    </w:p>
    <w:p w:rsidR="00B232F7" w:rsidRDefault="007B2B2C">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w:t>
      </w:r>
      <w:r>
        <w:lastRenderedPageBreak/>
        <w:t>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22).</w:t>
      </w:r>
    </w:p>
    <w:p w:rsidR="00B232F7" w:rsidRDefault="007B2B2C">
      <w:r>
        <w:t> </w:t>
      </w:r>
    </w:p>
    <w:p w:rsidR="00B232F7" w:rsidRDefault="007B2B2C">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22).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Creek, Leech-head) showed a steeper decline in DOC with increasing 30-day antecedent rain (site-specific plot in Appendix E2, Figure 40).</w:t>
      </w:r>
    </w:p>
    <w:p w:rsidR="00B232F7" w:rsidRDefault="007B2B2C">
      <w:r>
        <w:t> </w:t>
      </w:r>
    </w:p>
    <w:p w:rsidR="00B232F7" w:rsidRDefault="007B2B2C" w:rsidP="00884023">
      <w:pPr>
        <w:spacing w:line="276" w:lineRule="auto"/>
        <w:jc w:val="center"/>
      </w:pPr>
      <w:r>
        <w:rPr>
          <w:noProof/>
        </w:rPr>
        <w:lastRenderedPageBreak/>
        <w:drawing>
          <wp:inline distT="0" distB="0" distL="0" distR="0">
            <wp:extent cx="3669832" cy="4587290"/>
            <wp:effectExtent l="0" t="0" r="0" b="0"/>
            <wp:docPr id="22" name="Picture" descr="Figure 22:  Antecedent 30-day rain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2"/>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22:  Antecedent 30-day rain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w:t>
      </w:r>
      <w:proofErr w:type="spellStart"/>
      <w:r>
        <w:t>humic</w:t>
      </w:r>
      <w:proofErr w:type="spellEnd"/>
      <w:r>
        <w:t xml:space="preserve"> material, possibly from upland sources). The slight decline in aromatic DOC with antecedent wetness (above approximately 350 mm in 30 days) suggests exhaustion of </w:t>
      </w:r>
      <w:proofErr w:type="spellStart"/>
      <w:r>
        <w:t>humic</w:t>
      </w:r>
      <w:proofErr w:type="spellEnd"/>
      <w:r>
        <w:t xml:space="preserve"> NOM source pools and a shift to dilution. These results largely support </w:t>
      </w:r>
      <w:r>
        <w:lastRenderedPageBreak/>
        <w:t>seasonal characteristic shifts described in Chapter 3, which follow prediction of the River Continuum Concept.</w:t>
      </w:r>
    </w:p>
    <w:p w:rsidR="00B232F7" w:rsidRDefault="007B2B2C">
      <w:r>
        <w:t> </w:t>
      </w:r>
    </w:p>
    <w:p w:rsidR="00B232F7" w:rsidRDefault="007B2B2C">
      <w:pPr>
        <w:pStyle w:val="Heading5"/>
      </w:pPr>
      <w:bookmarkStart w:id="143" w:name="watershed-characteristics"/>
      <w:bookmarkStart w:id="144" w:name="_Toc58176416"/>
      <w:r>
        <w:t>Watershed characteristics</w:t>
      </w:r>
      <w:bookmarkEnd w:id="143"/>
      <w:bookmarkEnd w:id="144"/>
    </w:p>
    <w:p w:rsidR="00B232F7" w:rsidRDefault="007B2B2C">
      <w:r>
        <w:t>Of watershed characteristics, the top predictors for NOM concentration and character were a combination of mean sub-basin slope, metamorphic parent material (percent of basin), logging history (percent of basin harvested 1980-2011), tree age (average) and/or drainage area.</w:t>
      </w:r>
    </w:p>
    <w:p w:rsidR="00B232F7" w:rsidRDefault="007B2B2C">
      <w:r>
        <w:t> </w:t>
      </w:r>
    </w:p>
    <w:p w:rsidR="00B232F7" w:rsidRDefault="007B2B2C">
      <w:pPr>
        <w:pStyle w:val="Heading6"/>
      </w:pPr>
      <w:bookmarkStart w:id="145" w:name="sub-basin-slope"/>
      <w:r>
        <w:t>Sub-basin slope</w:t>
      </w:r>
      <w:bookmarkEnd w:id="145"/>
    </w:p>
    <w:p w:rsidR="00B232F7" w:rsidRDefault="007B2B2C">
      <w:r>
        <w:t>Sub-basin slope ranked most important as a predictor for DOC and SAC</w:t>
      </w:r>
      <w:r>
        <w:rPr>
          <w:vertAlign w:val="subscript"/>
        </w:rPr>
        <w:t>254</w:t>
      </w:r>
      <w:r>
        <w:t>.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23). SAC</w:t>
      </w:r>
      <w:r>
        <w:rPr>
          <w:vertAlign w:val="subscript"/>
        </w:rPr>
        <w:t>254</w:t>
      </w:r>
      <w:r>
        <w:t xml:space="preserve"> indicated greater reactivity in sub-basins with lower mean slope (Figure 23).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rsidR="00B232F7" w:rsidRDefault="007B2B2C">
      <w:r>
        <w:t> </w:t>
      </w:r>
    </w:p>
    <w:p w:rsidR="00B232F7" w:rsidRDefault="007B2B2C" w:rsidP="00884023">
      <w:pPr>
        <w:spacing w:line="276" w:lineRule="auto"/>
        <w:jc w:val="center"/>
      </w:pPr>
      <w:r>
        <w:rPr>
          <w:noProof/>
        </w:rPr>
        <w:lastRenderedPageBreak/>
        <w:drawing>
          <wp:inline distT="0" distB="0" distL="0" distR="0">
            <wp:extent cx="3669832" cy="5504749"/>
            <wp:effectExtent l="0" t="0" r="0" b="0"/>
            <wp:docPr id="23" name="Picture" descr="Figure 23:  Sub-basin mean slop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3"/>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sidP="00884023">
      <w:pPr>
        <w:spacing w:line="276" w:lineRule="auto"/>
      </w:pPr>
      <w:r>
        <w:t>Figure 23:  Sub-basin mean slope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6" w:name="parent-material-metamorphic-wark-gneiss"/>
      <w:r>
        <w:t xml:space="preserve">Parent material (metamorphic </w:t>
      </w:r>
      <w:proofErr w:type="spellStart"/>
      <w:r>
        <w:t>wark</w:t>
      </w:r>
      <w:proofErr w:type="spellEnd"/>
      <w:r>
        <w:t xml:space="preserve"> gneiss)</w:t>
      </w:r>
      <w:bookmarkEnd w:id="146"/>
    </w:p>
    <w:p w:rsidR="00B232F7" w:rsidRDefault="007B2B2C">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rsidR="00B232F7" w:rsidRDefault="007B2B2C">
      <w:r>
        <w:t> </w:t>
      </w:r>
    </w:p>
    <w:p w:rsidR="00B232F7" w:rsidRDefault="007B2B2C">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24).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24).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24).</w:t>
      </w:r>
    </w:p>
    <w:p w:rsidR="00B232F7" w:rsidRDefault="007B2B2C">
      <w:r>
        <w:t> </w:t>
      </w:r>
    </w:p>
    <w:p w:rsidR="00B232F7" w:rsidRDefault="007B2B2C" w:rsidP="00884023">
      <w:pPr>
        <w:spacing w:line="276" w:lineRule="auto"/>
        <w:jc w:val="center"/>
      </w:pPr>
      <w:r>
        <w:rPr>
          <w:noProof/>
        </w:rPr>
        <w:lastRenderedPageBreak/>
        <w:drawing>
          <wp:inline distT="0" distB="0" distL="0" distR="0">
            <wp:extent cx="3669832" cy="5504749"/>
            <wp:effectExtent l="0" t="0" r="0" b="0"/>
            <wp:docPr id="24" name="Picture" descr="Figure 24:  Percent of each sub-basin underlain by wark gneiss (metamorphic parent material)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4"/>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sidP="00884023">
      <w:pPr>
        <w:spacing w:line="276" w:lineRule="auto"/>
      </w:pPr>
      <w:r>
        <w:t xml:space="preserve">Figure 24:  Percent of each sub-basin underlain by </w:t>
      </w:r>
      <w:proofErr w:type="spellStart"/>
      <w:r>
        <w:t>wark</w:t>
      </w:r>
      <w:proofErr w:type="spellEnd"/>
      <w:r>
        <w:t xml:space="preserve"> gneiss (metamorphic parent material)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7" w:name="logging-history-and-mean-tree-age"/>
      <w:r>
        <w:t>Logging history and mean tree age</w:t>
      </w:r>
      <w:bookmarkEnd w:id="147"/>
    </w:p>
    <w:p w:rsidR="00B232F7" w:rsidRDefault="007B2B2C">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 largely due to the history of forest harvest.</w:t>
      </w:r>
    </w:p>
    <w:p w:rsidR="00B232F7" w:rsidRDefault="007B2B2C">
      <w:r>
        <w:t> </w:t>
      </w:r>
    </w:p>
    <w:p w:rsidR="00B232F7" w:rsidRDefault="007B2B2C">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Creek sub-basins showed decreasing NOM molecular weight and aromaticity (increasing E</w:t>
      </w:r>
      <w:r>
        <w:rPr>
          <w:vertAlign w:val="subscript"/>
        </w:rPr>
        <w:t>2</w:t>
      </w:r>
      <w:r>
        <w:t>:E</w:t>
      </w:r>
      <w:r>
        <w:rPr>
          <w:vertAlign w:val="subscript"/>
        </w:rPr>
        <w:t>3</w:t>
      </w:r>
      <w:r>
        <w:t>) with increasing area harvested. However, the sub-basins of Chris Creek and Leech-head (just downstream) had higher harvested area (ergo younger trees) and did not match this pattern of less aromatic, lower molecular weight NOM with greater harvest history (Figure 25). The sites with more aromatic and higher molecular weight NOM were not clearly linked to average tree age (Figure 25).</w:t>
      </w:r>
    </w:p>
    <w:p w:rsidR="00B232F7" w:rsidRDefault="007B2B2C">
      <w:r>
        <w:t> </w:t>
      </w:r>
    </w:p>
    <w:p w:rsidR="00B232F7" w:rsidRDefault="007B2B2C">
      <w:r>
        <w:t xml:space="preserve">Chris Creek and Cragg Creek sub-basins had the youngest (40 </w:t>
      </w:r>
      <w:proofErr w:type="spellStart"/>
      <w:r>
        <w:t>yrs</w:t>
      </w:r>
      <w:proofErr w:type="spellEnd"/>
      <w:r>
        <w:t xml:space="preserve">) and oldest (59 </w:t>
      </w:r>
      <w:proofErr w:type="spellStart"/>
      <w:r>
        <w:t>yrs</w:t>
      </w:r>
      <w:proofErr w:type="spellEnd"/>
      <w:r>
        <w:t>) trees, respectively; yet, these two sites had very similar averages for NOM quantity and quality, though Chris Creek had slightly higher molecular weight NOM. While Cragg Creek sub-basin had, on average, the oldest trees (likely due to old growth maintained on Horton Ridge, between Sooke Lake catchment and the Leech River watershed), it was West Leech that was the least-harvested sub-basin of the six monitoring sites (~26% area harvested 1980-2011). Cragg Creek 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Creek had greater molecular weight NOM than West Leech (but their error bars overlapped entirely). It is possible that the GIS data for forest harvest and tree age were missing some details, or that the average tree age was not a good indicator variable.</w:t>
      </w:r>
    </w:p>
    <w:p w:rsidR="00B232F7" w:rsidRDefault="007B2B2C">
      <w:r>
        <w:t> </w:t>
      </w:r>
    </w:p>
    <w:p w:rsidR="00B232F7" w:rsidRDefault="007B2B2C" w:rsidP="00884023">
      <w:pPr>
        <w:spacing w:line="276" w:lineRule="auto"/>
        <w:jc w:val="center"/>
      </w:pPr>
      <w:r>
        <w:rPr>
          <w:noProof/>
        </w:rPr>
        <w:lastRenderedPageBreak/>
        <w:drawing>
          <wp:inline distT="0" distB="0" distL="0" distR="0">
            <wp:extent cx="5943600" cy="5486399"/>
            <wp:effectExtent l="0" t="0" r="0" b="0"/>
            <wp:docPr id="25" name="Picture" descr="Figure 25:  Sub-basin mean tree ag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5"/>
                    <a:stretch>
                      <a:fillRect/>
                    </a:stretch>
                  </pic:blipFill>
                  <pic:spPr bwMode="auto">
                    <a:xfrm>
                      <a:off x="0" y="0"/>
                      <a:ext cx="5943600" cy="5486399"/>
                    </a:xfrm>
                    <a:prstGeom prst="rect">
                      <a:avLst/>
                    </a:prstGeom>
                    <a:noFill/>
                    <a:ln w="9525">
                      <a:noFill/>
                      <a:headEnd/>
                      <a:tailEnd/>
                    </a:ln>
                  </pic:spPr>
                </pic:pic>
              </a:graphicData>
            </a:graphic>
          </wp:inline>
        </w:drawing>
      </w:r>
    </w:p>
    <w:p w:rsidR="00B232F7" w:rsidRDefault="007B2B2C" w:rsidP="00884023">
      <w:pPr>
        <w:spacing w:line="276" w:lineRule="auto"/>
      </w:pPr>
      <w:r>
        <w:t>Figure 25:  Sub-basin mean tree 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5"/>
      </w:pPr>
      <w:bookmarkStart w:id="148" w:name="variable-importance-summary"/>
      <w:bookmarkStart w:id="149" w:name="_Toc58176417"/>
      <w:r>
        <w:t>Variable importance Summary</w:t>
      </w:r>
      <w:bookmarkEnd w:id="148"/>
      <w:bookmarkEnd w:id="149"/>
    </w:p>
    <w:p w:rsidR="00B232F7" w:rsidRDefault="007B2B2C">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highest DOC, despite DOC decreasing with increasing metamorphic representation. Because </w:t>
      </w:r>
      <w:r>
        <w:lastRenderedPageBreak/>
        <w:t xml:space="preserve">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possibly the schist-like Leech River Formation, or a dominant soil type.</w:t>
      </w:r>
    </w:p>
    <w:p w:rsidR="00B232F7" w:rsidRDefault="007B2B2C">
      <w:r>
        <w:t> </w:t>
      </w:r>
    </w:p>
    <w:p w:rsidR="00B232F7" w:rsidRDefault="007B2B2C">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rsidR="00B232F7" w:rsidRDefault="007B2B2C">
      <w:r>
        <w:t> </w:t>
      </w:r>
    </w:p>
    <w:p w:rsidR="00B232F7" w:rsidRDefault="007B2B2C">
      <w:pPr>
        <w:pStyle w:val="Heading4"/>
      </w:pPr>
      <w:bookmarkStart w:id="150" w:name="X8a5360c2131915aff3d568048020d54c1b1f742"/>
      <w:bookmarkStart w:id="151" w:name="_Toc58176418"/>
      <w:r>
        <w:t>Warm and wet: seasonal patterns and rain events</w:t>
      </w:r>
      <w:bookmarkEnd w:id="150"/>
      <w:bookmarkEnd w:id="151"/>
    </w:p>
    <w:p w:rsidR="00B232F7" w:rsidRDefault="007B2B2C">
      <w:r>
        <w:t xml:space="preserve">Moisture and temperature, important to each of the three </w:t>
      </w:r>
      <w:proofErr w:type="spellStart"/>
      <w:r>
        <w:t>predictant</w:t>
      </w:r>
      <w:proofErr w:type="spellEnd"/>
      <w:r>
        <w:t xml:space="preserve">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 During the dry-season, SAC</w:t>
      </w:r>
      <w:r>
        <w:rPr>
          <w:vertAlign w:val="subscript"/>
        </w:rPr>
        <w:t>254</w:t>
      </w:r>
      <w:r>
        <w:t xml:space="preserve"> and E</w:t>
      </w:r>
      <w:r>
        <w:rPr>
          <w:vertAlign w:val="subscript"/>
        </w:rPr>
        <w:t>2</w:t>
      </w:r>
      <w:r>
        <w:t>:E</w:t>
      </w:r>
      <w:r>
        <w:rPr>
          <w:vertAlign w:val="subscript"/>
        </w:rPr>
        <w:t>3</w:t>
      </w:r>
      <w:r>
        <w:t xml:space="preserve"> indicated that Weeks Creek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w:t>
      </w:r>
      <w:r>
        <w:lastRenderedPageBreak/>
        <w:t>DOC concentration indicates that molecular weight was not increasing downstream (Figure 26). SAC</w:t>
      </w:r>
      <w:r>
        <w:rPr>
          <w:vertAlign w:val="subscript"/>
        </w:rPr>
        <w:t>254</w:t>
      </w:r>
      <w:r>
        <w:t xml:space="preserve"> showed a similar increase in aromatic character from headwaters to mouth during the dry season, albeit the pattern was less pronounced and there was a larger difference between Chris Creek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rsidR="00B232F7" w:rsidRDefault="007B2B2C">
      <w:r>
        <w:t> </w:t>
      </w:r>
    </w:p>
    <w:p w:rsidR="00B232F7" w:rsidRDefault="007B2B2C">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rsidR="00B232F7" w:rsidRDefault="007B2B2C">
      <w:r>
        <w:t> </w:t>
      </w:r>
    </w:p>
    <w:p w:rsidR="00B232F7" w:rsidRDefault="007B2B2C" w:rsidP="00884023">
      <w:pPr>
        <w:spacing w:line="276" w:lineRule="auto"/>
        <w:jc w:val="center"/>
      </w:pPr>
      <w:r>
        <w:rPr>
          <w:noProof/>
        </w:rPr>
        <w:lastRenderedPageBreak/>
        <w:drawing>
          <wp:inline distT="0" distB="0" distL="0" distR="0">
            <wp:extent cx="5504749" cy="5504749"/>
            <wp:effectExtent l="0" t="0" r="0" b="0"/>
            <wp:docPr id="26" name="Picture" descr="Figure 26: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which dominated the group set plo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884023">
      <w:pPr>
        <w:spacing w:line="276" w:lineRule="auto"/>
      </w:pPr>
      <w:r>
        <w:t>Figure 26: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which dominated the group set plot.</w:t>
      </w:r>
    </w:p>
    <w:p w:rsidR="00B232F7" w:rsidRDefault="007B2B2C">
      <w:r>
        <w:t> </w:t>
      </w:r>
    </w:p>
    <w:p w:rsidR="00B232F7" w:rsidRDefault="007B2B2C">
      <w:pPr>
        <w:pStyle w:val="Heading5"/>
      </w:pPr>
      <w:bookmarkStart w:id="152" w:name="rising-stage-and-aqueous-nom-dynamics"/>
      <w:bookmarkStart w:id="153" w:name="_Toc58176419"/>
      <w:r>
        <w:t>Rising stage and aqueous NOM dynamics</w:t>
      </w:r>
      <w:bookmarkEnd w:id="152"/>
      <w:bookmarkEnd w:id="153"/>
    </w:p>
    <w:p w:rsidR="00B232F7" w:rsidRDefault="007B2B2C">
      <w:r>
        <w:t xml:space="preserve">Antecedent moisture and/or sampling stage was important for each of the three </w:t>
      </w:r>
      <w:proofErr w:type="spellStart"/>
      <w:r>
        <w:t>predictant</w:t>
      </w:r>
      <w:proofErr w:type="spellEnd"/>
      <w:r>
        <w:t xml:space="preserve"> variables evaluated though RF VIM. Across the Leech WSA, the highest DOC concentration </w:t>
      </w:r>
      <w:r>
        <w:lastRenderedPageBreak/>
        <w:t>occurred in the earliest events of each wet season (events 1 &amp; 9, Table 16), while NOM reactivity (SAC</w:t>
      </w:r>
      <w:r>
        <w:rPr>
          <w:vertAlign w:val="subscript"/>
        </w:rPr>
        <w:t>254</w:t>
      </w:r>
      <w:r>
        <w:t>) peaked later, during the third major event in the 2019/2020 wet season (event 11, Table 16). Maximum NOM aromaticity and molecular size (E</w:t>
      </w:r>
      <w:r>
        <w:rPr>
          <w:vertAlign w:val="subscript"/>
        </w:rPr>
        <w:t>2</w:t>
      </w:r>
      <w:r>
        <w:t>:E</w:t>
      </w:r>
      <w:r>
        <w:rPr>
          <w:vertAlign w:val="subscript"/>
        </w:rPr>
        <w:t>3</w:t>
      </w:r>
      <w:r>
        <w:t>) occurred during the last major events, at the end of each wet season (events 3 &amp; 17). Peak DOC occurred in low intensity storms early in the wet season and samples with least concentrated DOC occurred in the winter cold months during high intensity storms (Table 16.</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16: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42"/>
        <w:gridCol w:w="1446"/>
        <w:gridCol w:w="970"/>
        <w:gridCol w:w="1266"/>
        <w:gridCol w:w="1219"/>
        <w:gridCol w:w="1024"/>
        <w:gridCol w:w="998"/>
        <w:gridCol w:w="898"/>
        <w:gridCol w:w="813"/>
      </w:tblGrid>
      <w:tr w:rsidR="00884023" w:rsidRPr="00884023" w:rsidTr="00884023">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Major event no.</w:t>
            </w:r>
          </w:p>
        </w:tc>
        <w:tc>
          <w:tcPr>
            <w:tcW w:w="789" w:type="pct"/>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Start Date</w:t>
            </w:r>
          </w:p>
        </w:tc>
        <w:tc>
          <w:tcPr>
            <w:tcW w:w="236"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Rainfall (mm)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Intensity (mm/24-hr)</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Samples collected</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DOC (mg/L)</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max DOC (mg/L)</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SAC</w:t>
            </w:r>
            <w:r w:rsidRPr="00884023">
              <w:rPr>
                <w:rFonts w:asciiTheme="minorHAnsi" w:hAnsiTheme="minorHAnsi" w:cstheme="minorHAnsi"/>
                <w:b/>
                <w:bCs/>
                <w:vertAlign w:val="subscript"/>
              </w:rPr>
              <w:t>254</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E</w:t>
            </w:r>
            <w:r w:rsidRPr="00884023">
              <w:rPr>
                <w:rFonts w:asciiTheme="minorHAnsi" w:hAnsiTheme="minorHAnsi" w:cstheme="minorHAnsi"/>
                <w:b/>
                <w:bCs/>
                <w:vertAlign w:val="subscript"/>
              </w:rPr>
              <w:t>2</w:t>
            </w:r>
            <w:r w:rsidRPr="00884023">
              <w:rPr>
                <w:rFonts w:asciiTheme="minorHAnsi" w:hAnsiTheme="minorHAnsi" w:cstheme="minorHAnsi"/>
                <w:b/>
                <w:bCs/>
              </w:rPr>
              <w:t>:E</w:t>
            </w:r>
            <w:r w:rsidRPr="00884023">
              <w:rPr>
                <w:rFonts w:asciiTheme="minorHAnsi" w:hAnsiTheme="minorHAnsi" w:cstheme="minorHAnsi"/>
                <w:b/>
                <w:bCs/>
                <w:vertAlign w:val="subscript"/>
              </w:rPr>
              <w:t>3</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2018-10-27</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124.4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9.09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12.93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29.13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4.34</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2018-11-03</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60.5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10.66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25.15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4.20</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2018-11-25</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156.1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43.9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6.23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10.49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27.93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4.18</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2018-12-09</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205.1</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10.83</w:t>
            </w:r>
          </w:p>
        </w:tc>
        <w:tc>
          <w:tcPr>
            <w:tcW w:w="0" w:type="auto"/>
          </w:tcPr>
          <w:p w:rsidR="00B232F7" w:rsidRPr="00884023" w:rsidRDefault="00B232F7" w:rsidP="00884023">
            <w:pPr>
              <w:spacing w:line="276" w:lineRule="auto"/>
              <w:rPr>
                <w:rFonts w:asciiTheme="minorHAnsi" w:hAnsiTheme="minorHAnsi" w:cstheme="minorHAnsi"/>
              </w:rPr>
            </w:pPr>
          </w:p>
        </w:tc>
        <w:tc>
          <w:tcPr>
            <w:tcW w:w="0" w:type="auto"/>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2019-01-02</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227.6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4.68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7.73</w:t>
            </w:r>
          </w:p>
        </w:tc>
        <w:tc>
          <w:tcPr>
            <w:tcW w:w="0" w:type="auto"/>
            <w:shd w:val="clear" w:color="auto" w:fill="F2F2F2" w:themeFill="background1" w:themeFillShade="F2"/>
          </w:tcPr>
          <w:p w:rsidR="00B232F7" w:rsidRPr="00884023" w:rsidRDefault="00B232F7" w:rsidP="00884023">
            <w:pPr>
              <w:spacing w:line="276" w:lineRule="auto"/>
              <w:rPr>
                <w:rFonts w:asciiTheme="minorHAnsi" w:hAnsiTheme="minorHAnsi" w:cstheme="minorHAnsi"/>
              </w:rPr>
            </w:pPr>
          </w:p>
        </w:tc>
        <w:tc>
          <w:tcPr>
            <w:tcW w:w="0" w:type="auto"/>
            <w:shd w:val="clear" w:color="auto" w:fill="F2F2F2" w:themeFill="background1" w:themeFillShade="F2"/>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2019-01-17</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68.7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3.18</w:t>
            </w:r>
          </w:p>
        </w:tc>
        <w:tc>
          <w:tcPr>
            <w:tcW w:w="0" w:type="auto"/>
          </w:tcPr>
          <w:p w:rsidR="00B232F7" w:rsidRPr="00884023" w:rsidRDefault="00B232F7" w:rsidP="00884023">
            <w:pPr>
              <w:spacing w:line="276" w:lineRule="auto"/>
              <w:rPr>
                <w:rFonts w:asciiTheme="minorHAnsi" w:hAnsiTheme="minorHAnsi" w:cstheme="minorHAnsi"/>
              </w:rPr>
            </w:pPr>
          </w:p>
        </w:tc>
        <w:tc>
          <w:tcPr>
            <w:tcW w:w="0" w:type="auto"/>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2019-09-12</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9.97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18.74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16.75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4.82</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2019-10-15</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136.2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16.12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19.74</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4.53</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2019-11-15</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10.62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4.51</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2019-12-10</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70.5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9.03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18.90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4.51</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2019-12-18</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112.1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16.55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4.61</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2020-01-02</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180.0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31.7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5.26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15.78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4.40</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2020-01-18</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238.3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24.0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5.10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11.42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4.43</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17</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2020-01-30</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208.8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5.21</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12.82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4.15</w:t>
            </w:r>
          </w:p>
        </w:tc>
      </w:tr>
      <w:tr w:rsidR="00884023" w:rsidRPr="00884023" w:rsidTr="00884023">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789" w:type="pct"/>
            <w:tcBorders>
              <w:bottom w:val="single" w:sz="4" w:space="0" w:color="auto"/>
            </w:tcBorders>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2020-02-05</w:t>
            </w:r>
          </w:p>
        </w:tc>
        <w:tc>
          <w:tcPr>
            <w:tcW w:w="236" w:type="pct"/>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75.9</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22.4</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3.79</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6.95</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9.61</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4.48</w:t>
            </w:r>
          </w:p>
        </w:tc>
      </w:tr>
    </w:tbl>
    <w:p w:rsidR="00B232F7" w:rsidRDefault="007B2B2C">
      <w:r>
        <w:t> </w:t>
      </w:r>
    </w:p>
    <w:p w:rsidR="00B232F7" w:rsidRDefault="007B2B2C">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w:t>
      </w:r>
      <w:r>
        <w:lastRenderedPageBreak/>
        <w:t>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 17). Time to peak stage was most rapid at Chris Creek (a narrow channel) and slowest at Leech-head (a headwater pool below turbulent steps). Stage changed at the fastest rate (cm/</w:t>
      </w:r>
      <w:proofErr w:type="spellStart"/>
      <w:r>
        <w:t>hr</w:t>
      </w:r>
      <w:proofErr w:type="spellEnd"/>
      <w:r>
        <w:t>) in the highest order stream, the Tunnel site, and at the slowest rate at Weeks Creek which drains with attenuated flow from Weeks Lake and surrounding wetlands.</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17: Summary of stream response to rain events across six monitoring sites in the Leech Water Supply Area</w:t>
      </w:r>
    </w:p>
    <w:tbl>
      <w:tblPr>
        <w:tblW w:w="0" w:type="pct"/>
        <w:tblLook w:val="07E0" w:firstRow="1" w:lastRow="1" w:firstColumn="1" w:lastColumn="1" w:noHBand="1" w:noVBand="1"/>
      </w:tblPr>
      <w:tblGrid>
        <w:gridCol w:w="1295"/>
        <w:gridCol w:w="1345"/>
        <w:gridCol w:w="1254"/>
        <w:gridCol w:w="1321"/>
        <w:gridCol w:w="1200"/>
        <w:gridCol w:w="1560"/>
        <w:gridCol w:w="1601"/>
      </w:tblGrid>
      <w:tr w:rsidR="00B232F7" w:rsidRPr="00884023">
        <w:tc>
          <w:tcPr>
            <w:tcW w:w="0" w:type="auto"/>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site</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shortest time to peak stage (</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longest time to peak stage (</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smallest change in stage (cm)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largest change in stage (cm)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minimum rate of stage change (cm/</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maximum rate of stage change (cm/</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159.8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47.9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0.6</w:t>
            </w:r>
          </w:p>
        </w:tc>
      </w:tr>
      <w:tr w:rsidR="00B232F7" w:rsidRPr="00884023">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ChrisCrk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192.3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0.03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LeechHead</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33.0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167.7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57.1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0.29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w:t>
            </w:r>
          </w:p>
        </w:tc>
      </w:tr>
      <w:tr w:rsidR="00B232F7" w:rsidRPr="00884023">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CraggCrk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125.2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32.7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97.3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0.26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WestLeech</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122.8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36.7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70.2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0.33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r>
      <w:tr w:rsidR="00B232F7" w:rsidRPr="00884023" w:rsidTr="00884023">
        <w:tc>
          <w:tcPr>
            <w:tcW w:w="0" w:type="auto"/>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18.2</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123.8</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29.0</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135.3</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0.45</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7.4</w:t>
            </w:r>
          </w:p>
        </w:tc>
      </w:tr>
    </w:tbl>
    <w:p w:rsidR="00B232F7" w:rsidRDefault="007B2B2C">
      <w:r>
        <w:t> </w:t>
      </w:r>
    </w:p>
    <w:p w:rsidR="00B232F7" w:rsidRDefault="007B2B2C">
      <w:r>
        <w:t xml:space="preserve">To determine if a similar harmony was present for fluctuations in DOC or spectral properties, the proportion of common DOC and stage extrema samples were calculated (Table 18).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w:t>
      </w:r>
      <w:r>
        <w:lastRenderedPageBreak/>
        <w:t>a greater proportion of common maxima compared to minima, all other sites had more frequent occurrence of low DOC occurring at low stage that they did of high DOC occurring at high stage.</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18: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619"/>
        <w:gridCol w:w="4004"/>
        <w:gridCol w:w="3953"/>
      </w:tblGrid>
      <w:tr w:rsidR="00B232F7" w:rsidRPr="00884023" w:rsidTr="00884023">
        <w:tc>
          <w:tcPr>
            <w:tcW w:w="845" w:type="pct"/>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Site</w:t>
            </w:r>
          </w:p>
        </w:tc>
        <w:tc>
          <w:tcPr>
            <w:tcW w:w="2090"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Proportion of common maxima</w:t>
            </w:r>
          </w:p>
        </w:tc>
        <w:tc>
          <w:tcPr>
            <w:tcW w:w="2064"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Proportion of common minima</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0.5882</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0.6471</w:t>
            </w:r>
          </w:p>
        </w:tc>
      </w:tr>
      <w:tr w:rsidR="00B232F7" w:rsidRPr="00884023" w:rsidTr="00884023">
        <w:tc>
          <w:tcPr>
            <w:tcW w:w="845" w:type="pct"/>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ChrisCrk</w:t>
            </w:r>
            <w:proofErr w:type="spellEnd"/>
          </w:p>
        </w:tc>
        <w:tc>
          <w:tcPr>
            <w:tcW w:w="2090"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c>
          <w:tcPr>
            <w:tcW w:w="2064"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LeechHead</w:t>
            </w:r>
            <w:proofErr w:type="spellEnd"/>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0.8889</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0.8889</w:t>
            </w:r>
          </w:p>
        </w:tc>
      </w:tr>
      <w:tr w:rsidR="00B232F7" w:rsidRPr="00884023" w:rsidTr="00884023">
        <w:tc>
          <w:tcPr>
            <w:tcW w:w="845" w:type="pct"/>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CraggCrk</w:t>
            </w:r>
            <w:proofErr w:type="spellEnd"/>
          </w:p>
        </w:tc>
        <w:tc>
          <w:tcPr>
            <w:tcW w:w="2090"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c>
          <w:tcPr>
            <w:tcW w:w="2064"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0.9000</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WestLeech</w:t>
            </w:r>
            <w:proofErr w:type="spellEnd"/>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0.8636</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0.7727</w:t>
            </w:r>
          </w:p>
        </w:tc>
      </w:tr>
      <w:tr w:rsidR="00B232F7" w:rsidRPr="00884023" w:rsidTr="00884023">
        <w:tc>
          <w:tcPr>
            <w:tcW w:w="845" w:type="pct"/>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2090"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0.7647</w:t>
            </w:r>
          </w:p>
        </w:tc>
        <w:tc>
          <w:tcPr>
            <w:tcW w:w="2064"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0.9412</w:t>
            </w:r>
          </w:p>
        </w:tc>
      </w:tr>
      <w:tr w:rsidR="00B232F7" w:rsidRPr="00884023" w:rsidTr="00884023">
        <w:tc>
          <w:tcPr>
            <w:tcW w:w="845"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all sites</w:t>
            </w:r>
          </w:p>
        </w:tc>
        <w:tc>
          <w:tcPr>
            <w:tcW w:w="2090"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0.7895</w:t>
            </w:r>
          </w:p>
        </w:tc>
        <w:tc>
          <w:tcPr>
            <w:tcW w:w="2064"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0.8246</w:t>
            </w:r>
          </w:p>
        </w:tc>
      </w:tr>
    </w:tbl>
    <w:p w:rsidR="00B232F7" w:rsidRDefault="007B2B2C">
      <w:r>
        <w:t> </w:t>
      </w:r>
    </w:p>
    <w:p w:rsidR="00B232F7" w:rsidRDefault="007B2B2C">
      <w:r>
        <w:t>Four of the six site’s samples showed majority, but not absolute, agreement in extremes of DOC-stage relationships; Chris Creek and Leech-head each had the same proportion of common maxima and minima. In general DOC concentrations were lowest at the beginning of events and increased with a rise in stage (Figure 27). Early in the wet season, peak stage was more associated with minimum DOC, and later in the wet season peak stage was more associated with peak DOC. These results suggest dilution of NOM early in the wet season, and enrichment later in the wet season.</w:t>
      </w:r>
    </w:p>
    <w:p w:rsidR="00B232F7" w:rsidRDefault="007B2B2C">
      <w:r>
        <w:t> </w:t>
      </w:r>
    </w:p>
    <w:p w:rsidR="00B232F7" w:rsidRDefault="007B2B2C" w:rsidP="00884023">
      <w:pPr>
        <w:spacing w:line="276" w:lineRule="auto"/>
        <w:jc w:val="center"/>
      </w:pPr>
      <w:r>
        <w:rPr>
          <w:noProof/>
        </w:rPr>
        <w:lastRenderedPageBreak/>
        <w:drawing>
          <wp:inline distT="0" distB="0" distL="0" distR="0">
            <wp:extent cx="5943600" cy="6339839"/>
            <wp:effectExtent l="0" t="0" r="0" b="0"/>
            <wp:docPr id="27" name="Picture" descr="Figure 27:  Stage and samples collected, highlighting samples with maximum and minimum DOC concentrations for each sampled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rsidR="00B232F7" w:rsidRDefault="007B2B2C" w:rsidP="00884023">
      <w:pPr>
        <w:spacing w:line="276" w:lineRule="auto"/>
      </w:pPr>
      <w:r>
        <w:t>Figure 27:  Stage and samples collected, highlighting samples with maximum and minimum DOC concentrations for each sampled rain event and collection period</w:t>
      </w:r>
    </w:p>
    <w:p w:rsidR="00B232F7" w:rsidRDefault="007B2B2C">
      <w:r>
        <w:t> </w:t>
      </w:r>
    </w:p>
    <w:p w:rsidR="00B232F7" w:rsidRDefault="007B2B2C">
      <w:r>
        <w:t xml:space="preserve">For events where several samples were collected, the change in DOC concentration varied from a little more than 1% to nearly 100% (Table 19). The smallest event-based concentration changes </w:t>
      </w:r>
      <w:r>
        <w:lastRenderedPageBreak/>
        <w:t>occurred at the head and mouth of Leech River: Leech-head (1.2%) and the Tunnel (1.4%). The largest event-based change in concentration was observed at West Leech (94.6%), and the second largest change occurred at Chris Creek (82% change in DOC).</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19: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5"/>
        <w:gridCol w:w="1249"/>
        <w:gridCol w:w="1392"/>
        <w:gridCol w:w="1044"/>
        <w:gridCol w:w="1082"/>
        <w:gridCol w:w="1844"/>
        <w:gridCol w:w="1670"/>
      </w:tblGrid>
      <w:tr w:rsidR="002C664B" w:rsidRPr="00884023" w:rsidTr="002C664B">
        <w:tc>
          <w:tcPr>
            <w:tcW w:w="0" w:type="auto"/>
            <w:tcBorders>
              <w:bottom w:val="single" w:sz="0" w:space="0" w:color="auto"/>
            </w:tcBorders>
            <w:vAlign w:val="bottom"/>
          </w:tcPr>
          <w:p w:rsidR="00B232F7" w:rsidRPr="002C664B" w:rsidRDefault="007B2B2C" w:rsidP="00884023">
            <w:pPr>
              <w:spacing w:line="276" w:lineRule="auto"/>
              <w:rPr>
                <w:rFonts w:asciiTheme="minorHAnsi" w:hAnsiTheme="minorHAnsi" w:cstheme="minorHAnsi"/>
                <w:b/>
                <w:bCs/>
              </w:rPr>
            </w:pPr>
            <w:r w:rsidRPr="002C664B">
              <w:rPr>
                <w:rFonts w:asciiTheme="minorHAnsi" w:hAnsiTheme="minorHAnsi" w:cstheme="minorHAnsi"/>
                <w:b/>
                <w:bCs/>
              </w:rPr>
              <w:t>site</w:t>
            </w:r>
          </w:p>
        </w:tc>
        <w:tc>
          <w:tcPr>
            <w:tcW w:w="652"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lowest DOC in stormflow (mg/L)</w:t>
            </w:r>
          </w:p>
        </w:tc>
        <w:tc>
          <w:tcPr>
            <w:tcW w:w="727"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highest DOC in stormflow (mg/L)</w:t>
            </w:r>
          </w:p>
        </w:tc>
        <w:tc>
          <w:tcPr>
            <w:tcW w:w="545"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smallest change in DOC (mg/L)</w:t>
            </w:r>
          </w:p>
        </w:tc>
        <w:tc>
          <w:tcPr>
            <w:tcW w:w="565"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largest change in DOC (mg/L)</w:t>
            </w:r>
          </w:p>
        </w:tc>
        <w:tc>
          <w:tcPr>
            <w:tcW w:w="963"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smallest difference in DOC during stormflow (%)</w:t>
            </w:r>
          </w:p>
        </w:tc>
        <w:tc>
          <w:tcPr>
            <w:tcW w:w="872"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largest difference in DOC during stormflow (%)</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16.1</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9.6</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53.2</w:t>
            </w:r>
          </w:p>
        </w:tc>
      </w:tr>
      <w:tr w:rsidR="002C664B" w:rsidRPr="00884023" w:rsidTr="002C664B">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ChrisCrk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9.2</w:t>
            </w:r>
          </w:p>
        </w:tc>
        <w:tc>
          <w:tcPr>
            <w:tcW w:w="54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56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3.9</w:t>
            </w:r>
          </w:p>
        </w:tc>
        <w:tc>
          <w:tcPr>
            <w:tcW w:w="963"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26.1</w:t>
            </w:r>
          </w:p>
        </w:tc>
        <w:tc>
          <w:tcPr>
            <w:tcW w:w="872"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82.0</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LeechHead</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10.3</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29.5</w:t>
            </w:r>
          </w:p>
        </w:tc>
      </w:tr>
      <w:tr w:rsidR="002C664B" w:rsidRPr="00884023" w:rsidTr="002C664B">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CraggCrk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8.2</w:t>
            </w:r>
          </w:p>
        </w:tc>
        <w:tc>
          <w:tcPr>
            <w:tcW w:w="54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56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3.2</w:t>
            </w:r>
          </w:p>
        </w:tc>
        <w:tc>
          <w:tcPr>
            <w:tcW w:w="963"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28.8</w:t>
            </w:r>
          </w:p>
        </w:tc>
        <w:tc>
          <w:tcPr>
            <w:tcW w:w="872"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67.5</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WestLeech</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10.9</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94.6</w:t>
            </w:r>
          </w:p>
        </w:tc>
      </w:tr>
      <w:tr w:rsidR="002C664B" w:rsidRPr="00884023" w:rsidTr="002C664B">
        <w:tc>
          <w:tcPr>
            <w:tcW w:w="0" w:type="auto"/>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3.4</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5.9</w:t>
            </w:r>
          </w:p>
        </w:tc>
        <w:tc>
          <w:tcPr>
            <w:tcW w:w="545"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0.0</w:t>
            </w:r>
          </w:p>
        </w:tc>
        <w:tc>
          <w:tcPr>
            <w:tcW w:w="565"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w:t>
            </w:r>
          </w:p>
        </w:tc>
        <w:tc>
          <w:tcPr>
            <w:tcW w:w="963"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c>
          <w:tcPr>
            <w:tcW w:w="872"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42.5</w:t>
            </w:r>
          </w:p>
        </w:tc>
      </w:tr>
    </w:tbl>
    <w:p w:rsidR="00B232F7" w:rsidRDefault="007B2B2C" w:rsidP="00884023">
      <w:pPr>
        <w:spacing w:line="276" w:lineRule="auto"/>
        <w:rPr>
          <w:rFonts w:asciiTheme="minorHAnsi" w:hAnsiTheme="minorHAnsi" w:cstheme="minorHAnsi"/>
        </w:rPr>
      </w:pPr>
      <w:r w:rsidRPr="00884023">
        <w:rPr>
          <w:rFonts w:asciiTheme="minorHAnsi" w:hAnsiTheme="minorHAnsi" w:cstheme="minorHAnsi"/>
        </w:rPr>
        <w:t> </w:t>
      </w:r>
    </w:p>
    <w:p w:rsidR="002C664B" w:rsidRPr="00884023" w:rsidRDefault="002C664B" w:rsidP="00884023">
      <w:pPr>
        <w:spacing w:line="276" w:lineRule="auto"/>
        <w:rPr>
          <w:rFonts w:asciiTheme="minorHAnsi" w:hAnsiTheme="minorHAnsi" w:cstheme="minorHAnsi"/>
        </w:rPr>
      </w:pPr>
    </w:p>
    <w:p w:rsidR="00B232F7" w:rsidRDefault="007B2B2C">
      <w:pPr>
        <w:pStyle w:val="Heading3"/>
      </w:pPr>
      <w:bookmarkStart w:id="154" w:name="discussion-1"/>
      <w:bookmarkStart w:id="155" w:name="_Toc58176420"/>
      <w:r>
        <w:t>Discussion</w:t>
      </w:r>
      <w:bookmarkEnd w:id="154"/>
      <w:bookmarkEnd w:id="155"/>
    </w:p>
    <w:p w:rsidR="00B232F7" w:rsidRDefault="007B2B2C">
      <w:r>
        <w:t xml:space="preserve">The sampling conditions and watershed characteristics included in Random Forest variable importance measures (RF VIM) showed that across the six monitoring sites in the Leech WSA, stream NOM quality and quantity were most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t>
      </w:r>
      <w:proofErr w:type="spellStart"/>
      <w:r>
        <w:t>wark</w:t>
      </w:r>
      <w:proofErr w:type="spellEnd"/>
      <w:r>
        <w:t xml:space="preserve"> gneiss underlying each basin.</w:t>
      </w:r>
    </w:p>
    <w:p w:rsidR="00B232F7" w:rsidRDefault="007B2B2C">
      <w:r>
        <w:t> </w:t>
      </w:r>
    </w:p>
    <w:p w:rsidR="00B232F7" w:rsidRDefault="007B2B2C">
      <w:r>
        <w:lastRenderedPageBreak/>
        <w:t xml:space="preserve">NOM quantity and quality in each sub-basin was inversely related to representation of metamorphic </w:t>
      </w:r>
      <w:proofErr w:type="spellStart"/>
      <w:r>
        <w:t>wark</w:t>
      </w:r>
      <w:proofErr w:type="spellEnd"/>
      <w:r>
        <w:t xml:space="preserve"> gneiss parent material, but the absence of </w:t>
      </w:r>
      <w:proofErr w:type="spellStart"/>
      <w:r>
        <w:t>wark</w:t>
      </w:r>
      <w:proofErr w:type="spellEnd"/>
      <w:r>
        <w:t xml:space="preserve">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w:t>
      </w:r>
      <w:proofErr w:type="spellStart"/>
      <w:r>
        <w:t>metagreywacke</w:t>
      </w:r>
      <w:proofErr w:type="spellEnd"/>
      <w:r>
        <w:t xml:space="preserve"> and </w:t>
      </w:r>
      <w:proofErr w:type="spellStart"/>
      <w:r>
        <w:t>metagreywacke</w:t>
      </w:r>
      <w:proofErr w:type="spellEnd"/>
      <w:r>
        <w:t xml:space="preserve">) was inversely correlated (-0.92) to </w:t>
      </w:r>
      <w:proofErr w:type="spellStart"/>
      <w:r>
        <w:t>wark</w:t>
      </w:r>
      <w:proofErr w:type="spellEnd"/>
      <w:r>
        <w:t xml:space="preserve"> gneiss (and cross correlated to other variables) in the monitoring basins 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w:t>
      </w:r>
      <w:proofErr w:type="spellStart"/>
      <w:r>
        <w:t>geolith</w:t>
      </w:r>
      <w:proofErr w:type="spellEnd"/>
      <w:r>
        <w:t xml:space="preserve"> contributed to NOM dynamics more than either other those variables alone.</w:t>
      </w:r>
    </w:p>
    <w:p w:rsidR="00B232F7" w:rsidRDefault="007B2B2C">
      <w:r>
        <w:t> </w:t>
      </w:r>
    </w:p>
    <w:p w:rsidR="00B232F7" w:rsidRDefault="007B2B2C">
      <w:r>
        <w:t>Sub-basin slope was negatively correlated to percent wetland (-0.73), and wetlands are known to be linked with high DOC concentrations and NOM aromaticity (e.g. Oliver et al. (</w:t>
      </w:r>
      <w:hyperlink w:anchor="ref-Oliver2017">
        <w:r>
          <w:rPr>
            <w:rStyle w:val="Hyperlink"/>
          </w:rPr>
          <w:t>2017</w:t>
        </w:r>
      </w:hyperlink>
      <w:r>
        <w:t xml:space="preserve">); Aiken and </w:t>
      </w:r>
      <w:proofErr w:type="spellStart"/>
      <w:r>
        <w:t>Cotsaris</w:t>
      </w:r>
      <w:proofErr w:type="spellEnd"/>
      <w:r>
        <w:t xml:space="preserve"> (</w:t>
      </w:r>
      <w:hyperlink w:anchor="ref-Aiken1995">
        <w:r>
          <w:rPr>
            <w:rStyle w:val="Hyperlink"/>
          </w:rPr>
          <w:t>1995</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Musolff</w:t>
      </w:r>
      <w:proofErr w:type="spellEnd"/>
      <w:r>
        <w:t xml:space="preserve"> et al. (</w:t>
      </w:r>
      <w:hyperlink w:anchor="ref-Musolff2018">
        <w:r>
          <w:rPr>
            <w:rStyle w:val="Hyperlink"/>
          </w:rPr>
          <w:t>2018</w:t>
        </w:r>
      </w:hyperlink>
      <w:r>
        <w:t>)). In general, lower sub-basin slope was related to greater NOM aromaticity, reactivity and concentration.</w:t>
      </w:r>
    </w:p>
    <w:p w:rsidR="00B232F7" w:rsidRDefault="007B2B2C">
      <w:r>
        <w:t> </w:t>
      </w:r>
    </w:p>
    <w:p w:rsidR="00B232F7" w:rsidRDefault="007B2B2C">
      <w:r>
        <w:lastRenderedPageBreak/>
        <w:t>Stream stage was an important variable for predicting the quantity and reactivity of NOM in streams, whereas antecedent wetness conditions were more important for predicting NOM molecular size and aromaticity. The relative sensitivity of DOC concentration to stream stage points to hydrologic mass transport, whereas the sensitivity of NOM molecular character to antecedent wetness points to the importance of hydrologic connectivity between streams and the terrestrial landscape as a source of allochthonous NOM.</w:t>
      </w:r>
    </w:p>
    <w:p w:rsidR="00B232F7" w:rsidRDefault="007B2B2C">
      <w:r>
        <w:t> </w:t>
      </w:r>
    </w:p>
    <w:p w:rsidR="00B232F7" w:rsidRDefault="007B2B2C">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Solute supply and hydrologic connectivity can be interpreted through the magnitude and direction of water quality changes in response to precipitation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rsidR="00B232F7" w:rsidRDefault="007B2B2C">
      <w:r>
        <w:t> </w:t>
      </w:r>
    </w:p>
    <w:p w:rsidR="00B232F7" w:rsidRDefault="007B2B2C">
      <w:r>
        <w:t>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Event-based rising limb changes in DOC concentration varied from a little more than 1% (at Leech-head and the Tunnel) to 95% (at West Leech). Early in the wet season there was a decrease in NOM quantity with increasing flows (higher stage), and as the </w:t>
      </w:r>
      <w:r>
        <w:lastRenderedPageBreak/>
        <w:t>wet season progresses, stream NOM quantity and aromaticity increased with increasing flows. These results show a temporal shift in NOM source pools, from those of limited supply early in the wet season, to those of near-unlimited supply later in the wet season (</w:t>
      </w:r>
      <w:proofErr w:type="spellStart"/>
      <w:r>
        <w:t>Zarnetske</w:t>
      </w:r>
      <w:proofErr w:type="spellEnd"/>
      <w:r>
        <w:t xml:space="preserve"> et al. </w:t>
      </w:r>
      <w:hyperlink w:anchor="ref-Zarnetske2018">
        <w:r>
          <w:rPr>
            <w:rStyle w:val="Hyperlink"/>
          </w:rPr>
          <w:t>2018</w:t>
        </w:r>
      </w:hyperlink>
      <w:r>
        <w:t>). In the Leech WSA monitoring sites, the most aromatic and highest molecular weight NOM samples were collected late in the wet season. Late wet-season samples results were more in line with the pulse-shunt concept than early wet-season samples (PSC, Raymond et al. (</w:t>
      </w:r>
      <w:hyperlink w:anchor="ref-Raymond2016">
        <w:r>
          <w:rPr>
            <w:rStyle w:val="Hyperlink"/>
          </w:rPr>
          <w:t>2016</w:t>
        </w:r>
      </w:hyperlink>
      <w:r>
        <w:t xml:space="preserve">),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r>
        <w:t xml:space="preserve">Certainly, stream discharge is well respected as a key driver for NOM flux in stream systems (Raymond et al. </w:t>
      </w:r>
      <w:hyperlink w:anchor="ref-Raymond2016">
        <w:r>
          <w:rPr>
            <w:rStyle w:val="Hyperlink"/>
          </w:rPr>
          <w:t>2016</w:t>
        </w:r>
      </w:hyperlink>
      <w:r>
        <w:t xml:space="preserve">; </w:t>
      </w:r>
      <w:proofErr w:type="spellStart"/>
      <w:r>
        <w:t>Zarnetske</w:t>
      </w:r>
      <w:proofErr w:type="spellEnd"/>
      <w:r>
        <w:t xml:space="preserve"> et al. </w:t>
      </w:r>
      <w:hyperlink w:anchor="ref-Zarnetske2018">
        <w:r>
          <w:rPr>
            <w:rStyle w:val="Hyperlink"/>
          </w:rPr>
          <w:t>2018</w:t>
        </w:r>
      </w:hyperlink>
      <w:r>
        <w:t xml:space="preserve">; Oliver et al. </w:t>
      </w:r>
      <w:hyperlink w:anchor="ref-Oliver2017">
        <w:r>
          <w:rPr>
            <w:rStyle w:val="Hyperlink"/>
          </w:rPr>
          <w:t>2017</w:t>
        </w:r>
      </w:hyperlink>
      <w:r>
        <w:t xml:space="preserve">; </w:t>
      </w:r>
      <w:proofErr w:type="spellStart"/>
      <w:r>
        <w:t>Musolff</w:t>
      </w:r>
      <w:proofErr w:type="spellEnd"/>
      <w:r>
        <w:t xml:space="preserve"> et al. </w:t>
      </w:r>
      <w:hyperlink w:anchor="ref-Musolff2015">
        <w:r>
          <w:rPr>
            <w:rStyle w:val="Hyperlink"/>
          </w:rPr>
          <w:t>2015</w:t>
        </w:r>
      </w:hyperlink>
      <w:r>
        <w:t>). In a west coast small-basins (&lt; 1 km</w:t>
      </w:r>
      <w:r>
        <w:rPr>
          <w:vertAlign w:val="superscript"/>
        </w:rPr>
        <w:t>2</w:t>
      </w:r>
      <w:r>
        <w:t xml:space="preserve">) study in the H. J. Andrews Experimental Forest (Oregon, CA) pre-storm DOC was measured at three sites as 1-2 mg/L with increases to 5-7 mg/L (~200% increase) during events (Hood, </w:t>
      </w:r>
      <w:proofErr w:type="spellStart"/>
      <w:r>
        <w:t>Gooseff</w:t>
      </w:r>
      <w:proofErr w:type="spellEnd"/>
      <w:r>
        <w:t xml:space="preserve">, and Johnson </w:t>
      </w:r>
      <w:hyperlink w:anchor="ref-Hood2006">
        <w:r>
          <w:rPr>
            <w:rStyle w:val="Hyperlink"/>
          </w:rPr>
          <w:t>2006</w:t>
        </w:r>
      </w:hyperlink>
      <w:r>
        <w:t>). In the Leech WSA, DOC concentrations at the onset of stream rise were higher (2-6 mg/L) as were peak rising limb concentrations (6-16 mg/L), resulting in relative rising limb DOC changes bring less dramatic (&lt;100% increase) than Hood et. al found (</w:t>
      </w:r>
      <w:hyperlink w:anchor="ref-Hood2006">
        <w:r>
          <w:rPr>
            <w:rStyle w:val="Hyperlink"/>
          </w:rPr>
          <w:t>2006</w:t>
        </w:r>
      </w:hyperlink>
      <w:r>
        <w:t>). While the same relative magnitude of change in DOC was not measured in the Leech WSA, the methods used by Hood et al (</w:t>
      </w:r>
      <w:hyperlink w:anchor="ref-Hood2006">
        <w:r>
          <w:rPr>
            <w:rStyle w:val="Hyperlink"/>
          </w:rPr>
          <w:t>2006</w:t>
        </w:r>
      </w:hyperlink>
      <w:r>
        <w:t>)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relatively higher baseline DOC concentrations.</w:t>
      </w:r>
    </w:p>
    <w:p w:rsidR="00B232F7" w:rsidRDefault="007B2B2C">
      <w:r>
        <w:t> </w:t>
      </w:r>
    </w:p>
    <w:p w:rsidR="00B232F7" w:rsidRDefault="007B2B2C">
      <w:r>
        <w:lastRenderedPageBreak/>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Leech Watershed streams were hydrologically connected to a near-unlimited supply of NOM. Furthermore, there was a positive relationship between sample aromaticity and stage at the Tunnel, where streamflow from all sub-basins’ is integrated; when coupled with the observed stage-DOC dynamics, this indicates that the supply of NOM was </w:t>
      </w:r>
      <w:proofErr w:type="spellStart"/>
      <w:r>
        <w:t>humic</w:t>
      </w:r>
      <w:proofErr w:type="spellEnd"/>
      <w:r>
        <w:t xml:space="preserve"> in origin approximately 80% of the time. These results also parallel numbers found in a large (n = 1006) and geographically diverse data study across ecoregions in the United States which showed that increasing flows systematically increased DOC fluxes in 80% of watersheds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Creek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That is, when there was more water (later in the wet season) DOC tended to peaked with stage, whereas early in the wet season DOC was diluted as stage increased; these results point to NOM supply and hydrologic connectivity to terrestrial source pools and not to in-stream dilution effects. These observed temporal changes in NOM concentration with stage are additional evidence of early wet-season </w:t>
      </w:r>
      <w:r>
        <w:lastRenderedPageBreak/>
        <w:t xml:space="preserve">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w:t>
      </w:r>
      <w:proofErr w:type="spellStart"/>
      <w:r>
        <w:t>humic</w:t>
      </w:r>
      <w:proofErr w:type="spellEnd"/>
      <w:r>
        <w:t xml:space="preserve"> NOM sources either reached maximum connectivity with the streams, or that the aromatic source pools were depleted. </w:t>
      </w:r>
      <w:proofErr w:type="spellStart"/>
      <w:r>
        <w:t>Aanother</w:t>
      </w:r>
      <w:proofErr w:type="spellEnd"/>
      <w:r>
        <w:t xml:space="preserve"> possible explanation for the concentration-stage threshold could be indicative of a transition point in the event hydrograph from soil water contributions to throughfall and overland flow (Penna and </w:t>
      </w:r>
      <w:proofErr w:type="spellStart"/>
      <w:r>
        <w:t>Meerveld</w:t>
      </w:r>
      <w:proofErr w:type="spellEnd"/>
      <w:r>
        <w:t xml:space="preserve"> </w:t>
      </w:r>
      <w:hyperlink w:anchor="ref-Penna2019">
        <w:r>
          <w:rPr>
            <w:rStyle w:val="Hyperlink"/>
          </w:rPr>
          <w:t>2019</w:t>
        </w:r>
      </w:hyperlink>
      <w:r>
        <w:t>).</w:t>
      </w:r>
    </w:p>
    <w:p w:rsidR="00B232F7" w:rsidRDefault="007B2B2C">
      <w:r>
        <w:t> </w:t>
      </w:r>
    </w:p>
    <w:p w:rsidR="00B232F7" w:rsidRDefault="007B2B2C">
      <w:r>
        <w:t>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and molecular size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 These results show that the Pulse Shunt Concept dominated aqueous NOM dynamics in the wet season (when hydrologic pulses were strongest). The River Continuum Concept may better explain the spatial NOM dynamics observed in the absence of hydrologic pulses, during the dry season.</w:t>
      </w:r>
    </w:p>
    <w:p w:rsidR="00B232F7" w:rsidRDefault="007B2B2C">
      <w:r>
        <w:t> </w:t>
      </w:r>
    </w:p>
    <w:p w:rsidR="00B232F7" w:rsidRDefault="007B2B2C">
      <w:pPr>
        <w:pStyle w:val="Heading3"/>
      </w:pPr>
      <w:bookmarkStart w:id="156" w:name="summary"/>
      <w:bookmarkStart w:id="157" w:name="_Toc58176421"/>
      <w:r>
        <w:lastRenderedPageBreak/>
        <w:t>Summary</w:t>
      </w:r>
      <w:bookmarkEnd w:id="156"/>
      <w:bookmarkEnd w:id="157"/>
    </w:p>
    <w:p w:rsidR="00B232F7" w:rsidRDefault="007B2B2C">
      <w:r>
        <w:t>Spatial variation in aqueous NOM quantity and quality was determined to be partly driven by sub-basin parent material. Parent material and soil types are linked to chemical loads in surface waters, which can be partially attributed to differences in hydraulic conductivity and water storage capacity (</w:t>
      </w:r>
      <w:proofErr w:type="spellStart"/>
      <w:r>
        <w:t>Musolff</w:t>
      </w:r>
      <w:proofErr w:type="spellEnd"/>
      <w:r>
        <w:t xml:space="preserve"> et al. </w:t>
      </w:r>
      <w:hyperlink w:anchor="ref-Musolff2015">
        <w:r>
          <w:rPr>
            <w:rStyle w:val="Hyperlink"/>
          </w:rPr>
          <w:t>2015</w:t>
        </w:r>
      </w:hyperlink>
      <w:r>
        <w:t>). Geological factors have been linked to stream alkalinity and total dissolved solids (e.g. Johnson et al. (</w:t>
      </w:r>
      <w:hyperlink w:anchor="ref-Johnson1997">
        <w:r>
          <w:rPr>
            <w:rStyle w:val="Hyperlink"/>
          </w:rPr>
          <w:t>1997</w:t>
        </w:r>
      </w:hyperlink>
      <w:r>
        <w:t xml:space="preserve">)) and inorganic chemicals (Feller </w:t>
      </w:r>
      <w:hyperlink w:anchor="ref-Feller2005">
        <w:r>
          <w:rPr>
            <w:rStyle w:val="Hyperlink"/>
          </w:rPr>
          <w:t>2005</w:t>
        </w:r>
      </w:hyperlink>
      <w:r>
        <w:t>). As geological weathering is strongly linked to temperature, as well as physical forces (e.g. Feller (</w:t>
      </w:r>
      <w:hyperlink w:anchor="ref-Feller2005">
        <w:r>
          <w:rPr>
            <w:rStyle w:val="Hyperlink"/>
          </w:rPr>
          <w:t>2005</w:t>
        </w:r>
      </w:hyperlink>
      <w:r>
        <w:t>)), the RF VIM results of warm and wet conditions coupled with sub-basin parent material point to a set of interrelated abiotic drivers for aqueous NOM dynamics. Although the precise relationship was not completely resolved, it was evident that a greater proportion of metamorphic parent material corresponded to lower concentrations of less aromatic and less reactive NOM in streams. Not studied in this project were biotic variables (e.g. in-stream and riparian invertebrates, microbes and algae), which would also be affected by temperature regimes and would display dynamic fluctuations with NOM quantity and quality.</w:t>
      </w:r>
    </w:p>
    <w:p w:rsidR="00B232F7" w:rsidRDefault="007B2B2C">
      <w:r>
        <w:t> </w:t>
      </w:r>
    </w:p>
    <w:p w:rsidR="00B232F7" w:rsidRDefault="007B2B2C">
      <w:r>
        <w:t xml:space="preserve">Approximately 80% of the time during hydrologic pulses in the wet season, monitoring sites were connected to rich supplies of </w:t>
      </w:r>
      <w:proofErr w:type="spellStart"/>
      <w:r>
        <w:t>humic</w:t>
      </w:r>
      <w:proofErr w:type="spellEnd"/>
      <w:r>
        <w:t xml:space="preserve">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w:t>
      </w:r>
      <w:proofErr w:type="spellStart"/>
      <w:r>
        <w:t>humic</w:t>
      </w:r>
      <w:proofErr w:type="spellEnd"/>
      <w:r>
        <w:t xml:space="preserve"> source pools reached maximum connectivity with the streams.</w:t>
      </w:r>
    </w:p>
    <w:p w:rsidR="00B232F7" w:rsidRDefault="007B2B2C">
      <w:r>
        <w:t> </w:t>
      </w:r>
    </w:p>
    <w:p w:rsidR="00B232F7" w:rsidRDefault="007B2B2C">
      <w:r>
        <w:lastRenderedPageBreak/>
        <w:t>Overall, wet season NOM dynamics followed the Pulse Shunt Concept, with greater concentrations of DOC moving through the streams near peak flow, relative to other stream stages. There was also a longitudinal reduction in wet-season NOM quantity and reactive quality along the reach of Leech WSA streams. In the wet season, spatial NOM dynamics also followed predictions of the River Continuum Concept (RCC) in that NOM quantity and reactive quality decreased from headwaters to higher order streams, though this may have been due more to dilution effects than ecological processing. Counter to anticipated RCC-based patterns, NOM with greater aromaticity and molecular size was found at downstream sites in the dry season. Further exploration of NOM quality across stream reaches in the dry season may yield insights into variable sources such as relative groundwater contributions to dry-season baseflow.</w:t>
      </w:r>
    </w:p>
    <w:p w:rsidR="00B232F7" w:rsidRDefault="007B2B2C">
      <w:r>
        <w:t> </w:t>
      </w:r>
    </w:p>
    <w:p w:rsidR="00B232F7" w:rsidRDefault="007B2B2C">
      <w:r>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w:t>
      </w:r>
      <w:proofErr w:type="spellStart"/>
      <w:r>
        <w:t>Branfireun</w:t>
      </w:r>
      <w:proofErr w:type="spellEnd"/>
      <w:r>
        <w:t xml:space="preserve"> </w:t>
      </w:r>
      <w:hyperlink w:anchor="ref-Oswald2014">
        <w:r>
          <w:rPr>
            <w:rStyle w:val="Hyperlink"/>
          </w:rPr>
          <w:t>2014</w:t>
        </w:r>
      </w:hyperlink>
      <w:r>
        <w:t>), and increasing hydrologic connectivity for greater fluvial NOM export (</w:t>
      </w:r>
      <w:proofErr w:type="spellStart"/>
      <w:r>
        <w:t>Kiewiet</w:t>
      </w:r>
      <w:proofErr w:type="spellEnd"/>
      <w:r>
        <w:t xml:space="preserve"> et al. </w:t>
      </w:r>
      <w:hyperlink w:anchor="ref-Kiewiet2020">
        <w:r>
          <w:rPr>
            <w:rStyle w:val="Hyperlink"/>
          </w:rPr>
          <w:t>2020</w:t>
        </w:r>
      </w:hyperlink>
      <w:r>
        <w:t xml:space="preserve">; McMillan et al. </w:t>
      </w:r>
      <w:hyperlink w:anchor="ref-McMillan2018">
        <w:r>
          <w:rPr>
            <w:rStyle w:val="Hyperlink"/>
          </w:rPr>
          <w:t>2018</w:t>
        </w:r>
      </w:hyperlink>
      <w:r>
        <w:t xml:space="preserve">; Biron et al. </w:t>
      </w:r>
      <w:hyperlink w:anchor="ref-Biron1999">
        <w:r>
          <w:rPr>
            <w:rStyle w:val="Hyperlink"/>
          </w:rPr>
          <w:t>1999</w:t>
        </w:r>
      </w:hyperlink>
      <w:r>
        <w:t xml:space="preserve">; McGuire and McDonnell </w:t>
      </w:r>
      <w:hyperlink w:anchor="ref-McGuire2010">
        <w:r>
          <w:rPr>
            <w:rStyle w:val="Hyperlink"/>
          </w:rPr>
          <w:t>2010</w:t>
        </w:r>
      </w:hyperlink>
      <w:r>
        <w:t xml:space="preserve">; </w:t>
      </w:r>
      <w:proofErr w:type="spellStart"/>
      <w:r>
        <w:t>Musolff</w:t>
      </w:r>
      <w:proofErr w:type="spellEnd"/>
      <w:r>
        <w:t xml:space="preserve"> et al. </w:t>
      </w:r>
      <w:hyperlink w:anchor="ref-Musolff2018">
        <w:r>
          <w:rPr>
            <w:rStyle w:val="Hyperlink"/>
          </w:rPr>
          <w:t>2018</w:t>
        </w:r>
      </w:hyperlink>
      <w:r>
        <w:t>).</w:t>
      </w:r>
    </w:p>
    <w:p w:rsidR="00B232F7" w:rsidRDefault="007B2B2C">
      <w:r>
        <w:t> </w:t>
      </w:r>
    </w:p>
    <w:p w:rsidR="00B232F7" w:rsidRDefault="007B2B2C">
      <w:pPr>
        <w:pStyle w:val="Heading3"/>
      </w:pPr>
      <w:bookmarkStart w:id="158" w:name="future-directions"/>
      <w:bookmarkStart w:id="159" w:name="_Toc58176422"/>
      <w:r>
        <w:lastRenderedPageBreak/>
        <w:t>Future directions</w:t>
      </w:r>
      <w:bookmarkEnd w:id="158"/>
      <w:bookmarkEnd w:id="159"/>
    </w:p>
    <w:p w:rsidR="00B232F7" w:rsidRDefault="007B2B2C">
      <w:r>
        <w:t>In the future, Vertical Rack sampling (and matched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B232F7" w:rsidRDefault="007B2B2C">
      <w:r>
        <w:t> </w:t>
      </w:r>
    </w:p>
    <w:p w:rsidR="00B232F7" w:rsidRDefault="007B2B2C">
      <w:r>
        <w:t>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A2) support this possibility. When a weather station is constructed in the West Leech basin, more precise explorations could be conducted with respect to antecedent wetness and water quality dynamics.</w:t>
      </w:r>
    </w:p>
    <w:p w:rsidR="00B232F7" w:rsidRDefault="007B2B2C">
      <w:r>
        <w:t> </w:t>
      </w:r>
    </w:p>
    <w:p w:rsidR="00B232F7" w:rsidRDefault="007B2B2C">
      <w:r>
        <w:t xml:space="preserve">The security of drinking water supply quality depends on weather, which is also a major player in other risks to the forested watershed. It was evident that antecedent wetness and stream stage were important in dictating NOM dynamics in the Leech; with additional weather data it would be informative to establish relationships for NOM dynamic predictor variables that are also associated with increased fire risk (i.e. temperature, relative humidity, antecedent rain, wind speed and direction) or mass wasting (i.e. excessive rainfall). Identifying hydrometeorological </w:t>
      </w:r>
      <w:r>
        <w:lastRenderedPageBreak/>
        <w:t>indicators common to water quality and natural risk management could provide efficiency in operational watershed management. With greater understanding of the conditions and characteristics that drive water quality dynamics, an index system could be created that incorporates predictors for drinking water supply quality with those for forested watershed threats (e.g. wildfire, windthrow, or mass wasting events).</w:t>
      </w:r>
    </w:p>
    <w:p w:rsidR="00B232F7" w:rsidRDefault="007B2B2C">
      <w:r>
        <w:t> </w:t>
      </w:r>
    </w:p>
    <w:p w:rsidR="00B232F7" w:rsidRDefault="007B2B2C">
      <w:pPr>
        <w:pStyle w:val="Heading2"/>
      </w:pPr>
      <w:bookmarkStart w:id="160" w:name="recap-and-conclusions"/>
      <w:bookmarkStart w:id="161" w:name="_Toc58176423"/>
      <w:r>
        <w:lastRenderedPageBreak/>
        <w:t>Recap and Conclusions</w:t>
      </w:r>
      <w:bookmarkEnd w:id="160"/>
      <w:bookmarkEnd w:id="161"/>
    </w:p>
    <w:p w:rsidR="00B232F7" w:rsidRDefault="007B2B2C">
      <w:r>
        <w:t> </w:t>
      </w:r>
    </w:p>
    <w:p w:rsidR="00B232F7" w:rsidRDefault="007B2B2C">
      <w:pPr>
        <w:pStyle w:val="Heading3"/>
      </w:pPr>
      <w:bookmarkStart w:id="162" w:name="introduction-1"/>
      <w:bookmarkStart w:id="163" w:name="_Toc58176424"/>
      <w:r>
        <w:t>Introduction</w:t>
      </w:r>
      <w:bookmarkEnd w:id="162"/>
      <w:bookmarkEnd w:id="163"/>
    </w:p>
    <w:p w:rsidR="00B232F7" w:rsidRDefault="007B2B2C">
      <w:r>
        <w:t>This research was conducted to better understand spatial and temporal variations in source water quality across a second-growth forested watershed. Water quality dynamics were evaluated as the quantity and quality of natural organic matter (NOM), a master variable in aquatic systems. Three research questions and objectives were addressed in this thesis.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 continued water quality monitoring and planning for drinking water supply and future inter-basin transfers in the Greater Victoria Water Supply Areas (GVWASA).</w:t>
      </w:r>
    </w:p>
    <w:p w:rsidR="00B232F7" w:rsidRDefault="007B2B2C">
      <w:r>
        <w:t> </w:t>
      </w:r>
    </w:p>
    <w:p w:rsidR="00B232F7" w:rsidRDefault="007B2B2C">
      <w:pPr>
        <w:pStyle w:val="Heading3"/>
      </w:pPr>
      <w:bookmarkStart w:id="164" w:name="synopsis-2"/>
      <w:bookmarkStart w:id="165" w:name="_Toc58176425"/>
      <w:r>
        <w:t>Synopsis</w:t>
      </w:r>
      <w:bookmarkEnd w:id="164"/>
      <w:bookmarkEnd w:id="165"/>
    </w:p>
    <w:p w:rsidR="00B232F7" w:rsidRDefault="007B2B2C">
      <w:r>
        <w:t xml:space="preserve">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spectroscopic proxies. The molecular structure of NOM (i.e. it’s quality) can vary from large, highly aromatic compounds to smaller aliphatic molecules and differences can be attributed to </w:t>
      </w:r>
      <w:r>
        <w:lastRenderedPageBreak/>
        <w:t xml:space="preserve">the source material. Terrestrial </w:t>
      </w:r>
      <w:proofErr w:type="spellStart"/>
      <w:r>
        <w:t>humic</w:t>
      </w:r>
      <w:proofErr w:type="spellEnd"/>
      <w:r>
        <w:t xml:space="preserve"> substances (i.e. allochthonous NOM) tends to be higher molecular weight, larger and more aromatic in structure; while in-stream sources of NOM (i.e. autochthonous NOM), such as algae, are typically more aliphatic in structure.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was used as an indicator of NOM molecular size and aromaticity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Results of these studies yielded six key findings which are provided below and discussed in the following sections.</w:t>
      </w:r>
    </w:p>
    <w:p w:rsidR="00B232F7" w:rsidRDefault="007B2B2C">
      <w:r>
        <w:t> </w:t>
      </w:r>
    </w:p>
    <w:p w:rsidR="00B232F7" w:rsidRDefault="007B2B2C">
      <w:pPr>
        <w:pStyle w:val="Heading3"/>
      </w:pPr>
      <w:bookmarkStart w:id="166" w:name="key-findings"/>
      <w:bookmarkStart w:id="167" w:name="_Toc58176426"/>
      <w:r>
        <w:t>Key findings</w:t>
      </w:r>
      <w:bookmarkEnd w:id="166"/>
      <w:bookmarkEnd w:id="167"/>
    </w:p>
    <w:p w:rsidR="00B232F7" w:rsidRDefault="007B2B2C">
      <w:r>
        <w:t>Foundational results and method development (Chapter 2) elucidated two key findings:</w:t>
      </w:r>
    </w:p>
    <w:p w:rsidR="00B232F7" w:rsidRDefault="007B2B2C">
      <w:pPr>
        <w:numPr>
          <w:ilvl w:val="0"/>
          <w:numId w:val="19"/>
        </w:numPr>
      </w:pPr>
      <w:r>
        <w:t>Vertical Rack stream water sample stability depended on the field conditions that samples were held under and the character of NOM contained in the sample: early wet season NOM was more aliphatic and less stable, mid- to late-season samples were stable up to 20 days at temperatures between 0-7° C, and freezing appeared to change NOM molecular attributes</w:t>
      </w:r>
    </w:p>
    <w:p w:rsidR="00B232F7" w:rsidRDefault="007B2B2C">
      <w:pPr>
        <w:numPr>
          <w:ilvl w:val="0"/>
          <w:numId w:val="19"/>
        </w:num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p>
    <w:p w:rsidR="00B232F7" w:rsidRDefault="007B2B2C">
      <w:r>
        <w:t> </w:t>
      </w:r>
    </w:p>
    <w:p w:rsidR="00B232F7" w:rsidRDefault="007B2B2C">
      <w:r>
        <w:t>Analyses of NOM quantity and quality over space and time clarified spatiotemporal patterns and drivers for NOM dynamics, which included these main findings:</w:t>
      </w:r>
    </w:p>
    <w:p w:rsidR="00B232F7" w:rsidRDefault="007B2B2C">
      <w:pPr>
        <w:numPr>
          <w:ilvl w:val="0"/>
          <w:numId w:val="20"/>
        </w:numPr>
      </w:pPr>
      <w:r>
        <w:t>In each season, DOC concentration was loosely correlated to air temperature, with higher concentrations occurring at warmer temperatures and lower concentrations occurring at lower temperatures</w:t>
      </w:r>
    </w:p>
    <w:p w:rsidR="00B232F7" w:rsidRDefault="007B2B2C">
      <w:pPr>
        <w:numPr>
          <w:ilvl w:val="0"/>
          <w:numId w:val="20"/>
        </w:numPr>
      </w:pPr>
      <w:r>
        <w:lastRenderedPageBreak/>
        <w:t>There was a seasonal shift in NOM character, from predominantly aliphatic in the dry season to predominantly aromatic in the wet season. And despite differences in seasonal patterns, averages in DOC concentration were equal (6 ± 3 mg/L) in both wet and dry seasons</w:t>
      </w:r>
    </w:p>
    <w:p w:rsidR="00B232F7" w:rsidRDefault="007B2B2C">
      <w:pPr>
        <w:numPr>
          <w:ilvl w:val="0"/>
          <w:numId w:val="20"/>
        </w:numPr>
      </w:pPr>
      <w:r>
        <w:t>NOM quantity decreased from upstream to downstream in both seasons, as did NOM reactivity. However, while NOM molecular size and aromaticity decreased from low to high order streams in the wet season, the reverse was observed in the dry season</w:t>
      </w:r>
    </w:p>
    <w:p w:rsidR="00B232F7" w:rsidRDefault="007B2B2C">
      <w:pPr>
        <w:numPr>
          <w:ilvl w:val="0"/>
          <w:numId w:val="20"/>
        </w:numPr>
      </w:pPr>
      <w:r>
        <w:t xml:space="preserve">In the Leech WSA, streams draining the west of the watershed had higher DOC concentrations of more reactive and aromatic NOM compared to streams draining from the east; the western sites also had the least area harvested (1980-2011) of the six sub-basins. While Random Forest (RF) variable importance measure (VIM) identified forest age and harvest history as important predictor variables for NOM aromaticity and molecular size, RF VIM determined that subsurface parent material was a key driver for NOM quantity as well as quality. The west of Leech watershed has predominantly Leech River formation (metasedimentary) as parent material, while the east is predominant </w:t>
      </w:r>
      <w:proofErr w:type="spellStart"/>
      <w:r>
        <w:t>wark</w:t>
      </w:r>
      <w:proofErr w:type="spellEnd"/>
      <w:r>
        <w:t xml:space="preserve"> gneiss parent material (metamorphic).</w:t>
      </w:r>
    </w:p>
    <w:p w:rsidR="00B232F7" w:rsidRDefault="007B2B2C">
      <w:r>
        <w:t> </w:t>
      </w:r>
    </w:p>
    <w:p w:rsidR="00B232F7" w:rsidRDefault="007B2B2C">
      <w:pPr>
        <w:pStyle w:val="Heading3"/>
      </w:pPr>
      <w:bookmarkStart w:id="168" w:name="X7b0ca7ef53ee0dc9e53a65aa5fc8bbb1d550f6f"/>
      <w:bookmarkStart w:id="169" w:name="_Toc58176427"/>
      <w:r>
        <w:t>Implications for drinking water supply and watershed management</w:t>
      </w:r>
      <w:bookmarkEnd w:id="168"/>
      <w:bookmarkEnd w:id="169"/>
    </w:p>
    <w:p w:rsidR="00B232F7" w:rsidRDefault="007B2B2C">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(e.g. metals, correlated DBPs). Treatability concerns could result from natural fluctuations in NOM character and concentrations across a water supply area and over time (Levine, Yang, and </w:t>
      </w:r>
      <w:r>
        <w:lastRenderedPageBreak/>
        <w:t xml:space="preserve">Goodrich </w:t>
      </w:r>
      <w:hyperlink w:anchor="ref-Levine2016">
        <w:r>
          <w:rPr>
            <w:rStyle w:val="Hyperlink"/>
          </w:rPr>
          <w:t>2016</w:t>
        </w:r>
      </w:hyperlink>
      <w:r>
        <w:t>); Li et al. (</w:t>
      </w:r>
      <w:hyperlink w:anchor="ref-Li2014">
        <w:r>
          <w:rPr>
            <w:rStyle w:val="Hyperlink"/>
          </w:rPr>
          <w:t>2014</w:t>
        </w:r>
      </w:hyperlink>
      <w:r>
        <w:t>); Yang et al. (</w:t>
      </w:r>
      <w:hyperlink w:anchor="ref-Yang2015">
        <w:r>
          <w:rPr>
            <w:rStyle w:val="Hyperlink"/>
          </w:rPr>
          <w:t>2015</w:t>
        </w:r>
      </w:hyperlink>
      <w:r>
        <w:t xml:space="preserve">)). The molecular composition and physical structure of NOM influence its functionality and reactivity, therefore different types of aqueous NOM have different DBP-FPs and aquatic ecosystem roles (Cory, Boyer, and McKnight </w:t>
      </w:r>
      <w:hyperlink w:anchor="ref-Cory2011">
        <w:r>
          <w:rPr>
            <w:rStyle w:val="Hyperlink"/>
          </w:rPr>
          <w:t>2011</w:t>
        </w:r>
      </w:hyperlink>
      <w:r>
        <w:t xml:space="preserve">;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a">
        <w:r>
          <w:rPr>
            <w:rStyle w:val="Hyperlink"/>
          </w:rPr>
          <w:t>2019</w:t>
        </w:r>
      </w:hyperlink>
      <w:hyperlink w:anchor="ref-HealthCanada2019a">
        <w:r>
          <w:rPr>
            <w:rStyle w:val="Hyperlink"/>
          </w:rPr>
          <w:t>b</w:t>
        </w:r>
      </w:hyperlink>
      <w:r>
        <w:t xml:space="preserve">; Chow et al. </w:t>
      </w:r>
      <w:hyperlink w:anchor="ref-Chow2008">
        <w:r>
          <w:rPr>
            <w:rStyle w:val="Hyperlink"/>
          </w:rPr>
          <w:t>2008</w:t>
        </w:r>
      </w:hyperlink>
      <w:r>
        <w:t>). As NOM is an aquatic master variable, site-specific knowledge of relationships between NOM quantity and quality with other water quality parameters or contaminants (e.g. metals, nutrients, algae blooms) could allow for extrapolation and anticipation of treatment challenges.</w:t>
      </w:r>
    </w:p>
    <w:p w:rsidR="00B232F7" w:rsidRDefault="007B2B2C">
      <w:r>
        <w:t> </w:t>
      </w:r>
    </w:p>
    <w:p w:rsidR="00B232F7" w:rsidRDefault="007B2B2C">
      <w:r>
        <w:t>Overall, DOC concentrations in the Leech WSA were higher than BC source water Guidelines suggest (4 mg/L). However, it should be noted that if Leech River water is transferred to a reservoir prior to treatment that NOM is likely to be photodegraded or diminished through microbial processing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physiochemical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rsidR="00B232F7" w:rsidRDefault="007B2B2C">
      <w:r>
        <w:t> </w:t>
      </w:r>
    </w:p>
    <w:p w:rsidR="00B232F7" w:rsidRDefault="007B2B2C">
      <w:r>
        <w:t xml:space="preserve">It will be informative to explore mixing studies between Leech River water with a balancing reservoir or other tributary in Sooke basin. The Leech River will introduce new material and new conditions (e.g. different temperatures, dissolved oxygen, carbonate for buffering or organic </w:t>
      </w:r>
      <w:r>
        <w:lastRenderedPageBreak/>
        <w:t>acids altering pH, new microbiota). As mixing is likely to change source water attributes, a balancing reservoir to stabilize between river and reservoir may be extremely useful. Future studies of Sooke Reservoir limnology and watershed water balance would be helpful to anticipate potential biogeochemical interactions and possible treatment challenges.</w:t>
      </w:r>
    </w:p>
    <w:p w:rsidR="00B232F7" w:rsidRDefault="007B2B2C">
      <w:r>
        <w:t> </w:t>
      </w:r>
    </w:p>
    <w:p w:rsidR="00B232F7" w:rsidRDefault="007B2B2C">
      <w:pPr>
        <w:pStyle w:val="Heading3"/>
      </w:pPr>
      <w:bookmarkStart w:id="170" w:name="concluding-remarks"/>
      <w:bookmarkStart w:id="171" w:name="_Toc58176428"/>
      <w:r>
        <w:t>Concluding remarks</w:t>
      </w:r>
      <w:bookmarkEnd w:id="170"/>
      <w:bookmarkEnd w:id="171"/>
    </w:p>
    <w:p w:rsidR="00B232F7" w:rsidRDefault="007B2B2C">
      <w:r>
        <w:t>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w:t>
      </w:r>
    </w:p>
    <w:p w:rsidR="00B232F7" w:rsidRDefault="007B2B2C">
      <w:r>
        <w:t> </w:t>
      </w:r>
    </w:p>
    <w:p w:rsidR="00B232F7" w:rsidRDefault="007B2B2C">
      <w:r>
        <w:t>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w:t>
      </w:r>
    </w:p>
    <w:p w:rsidR="00B232F7" w:rsidRDefault="007B2B2C">
      <w:r>
        <w:t> </w:t>
      </w:r>
    </w:p>
    <w:p w:rsidR="00B232F7" w:rsidRDefault="007B2B2C">
      <w:r>
        <w:lastRenderedPageBreak/>
        <w:t>Although this research was site-specific to the GVWSA, results – including sampling strategies and spatial and temporal variation in water quality – can be applied in other forested hydrology water quality studies that examine adjacent basins and nested catchments.</w:t>
      </w:r>
    </w:p>
    <w:p w:rsidR="00B232F7" w:rsidRDefault="007B2B2C">
      <w:r>
        <w:t> </w:t>
      </w:r>
    </w:p>
    <w:p w:rsidR="00B232F7" w:rsidRDefault="007B2B2C">
      <w:pPr>
        <w:pStyle w:val="Heading1"/>
      </w:pPr>
      <w:bookmarkStart w:id="172" w:name="references"/>
      <w:bookmarkStart w:id="173" w:name="_Toc58176429"/>
      <w:r>
        <w:lastRenderedPageBreak/>
        <w:t>References</w:t>
      </w:r>
      <w:bookmarkEnd w:id="172"/>
      <w:bookmarkEnd w:id="173"/>
    </w:p>
    <w:p w:rsidR="002C664B" w:rsidRDefault="002C664B" w:rsidP="002C664B">
      <w:pPr>
        <w:spacing w:after="240" w:line="276" w:lineRule="auto"/>
      </w:pPr>
      <w:bookmarkStart w:id="174" w:name="ref-Abbott2018"/>
      <w:bookmarkStart w:id="175"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8">
        <w:r>
          <w:rPr>
            <w:rStyle w:val="Hyperlink"/>
          </w:rPr>
          <w:t>https://doi.org/10.1111/ele.12897</w:t>
        </w:r>
      </w:hyperlink>
      <w:r>
        <w:t>.</w:t>
      </w:r>
    </w:p>
    <w:p w:rsidR="002C664B" w:rsidRDefault="002C664B" w:rsidP="002C664B">
      <w:pPr>
        <w:spacing w:after="240" w:line="276" w:lineRule="auto"/>
      </w:pPr>
      <w:bookmarkStart w:id="176" w:name="ref-Aguilera2018"/>
      <w:bookmarkEnd w:id="174"/>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39">
        <w:r>
          <w:rPr>
            <w:rStyle w:val="Hyperlink"/>
          </w:rPr>
          <w:t>https://doi.org/10.1002/2017WR021578</w:t>
        </w:r>
      </w:hyperlink>
      <w:r>
        <w:t>.</w:t>
      </w:r>
    </w:p>
    <w:p w:rsidR="002C664B" w:rsidRDefault="002C664B" w:rsidP="002C664B">
      <w:pPr>
        <w:spacing w:after="240" w:line="276" w:lineRule="auto"/>
      </w:pPr>
      <w:bookmarkStart w:id="177" w:name="ref-Aiken1995"/>
      <w:bookmarkEnd w:id="176"/>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40">
        <w:r>
          <w:rPr>
            <w:rStyle w:val="Hyperlink"/>
          </w:rPr>
          <w:t>https://doi.org/10.1002/j.1551-8833.1995.tb06299.x</w:t>
        </w:r>
      </w:hyperlink>
      <w:r>
        <w:t>.</w:t>
      </w:r>
    </w:p>
    <w:p w:rsidR="002C664B" w:rsidRDefault="002C664B" w:rsidP="002C664B">
      <w:pPr>
        <w:spacing w:after="240" w:line="276" w:lineRule="auto"/>
      </w:pPr>
      <w:bookmarkStart w:id="178" w:name="ref-Aiken2011"/>
      <w:bookmarkEnd w:id="177"/>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1">
        <w:r>
          <w:rPr>
            <w:rStyle w:val="Hyperlink"/>
          </w:rPr>
          <w:t>https://doi.org/10.1021/es103992s</w:t>
        </w:r>
      </w:hyperlink>
      <w:r>
        <w:t>.</w:t>
      </w:r>
    </w:p>
    <w:p w:rsidR="002C664B" w:rsidRDefault="002C664B" w:rsidP="002C664B">
      <w:pPr>
        <w:spacing w:after="240" w:line="276" w:lineRule="auto"/>
      </w:pPr>
      <w:bookmarkStart w:id="179" w:name="ref-Avagyan2014"/>
      <w:bookmarkEnd w:id="178"/>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2">
        <w:r>
          <w:rPr>
            <w:rStyle w:val="Hyperlink"/>
          </w:rPr>
          <w:t>https://doi.org/10.1016/j.jhydrol.2014.05.060</w:t>
        </w:r>
      </w:hyperlink>
      <w:r>
        <w:t>.</w:t>
      </w:r>
    </w:p>
    <w:p w:rsidR="002C664B" w:rsidRDefault="002C664B" w:rsidP="002C664B">
      <w:pPr>
        <w:spacing w:after="240" w:line="276" w:lineRule="auto"/>
      </w:pPr>
      <w:bookmarkStart w:id="180" w:name="ref-Agren2008"/>
      <w:bookmarkEnd w:id="179"/>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3">
        <w:r>
          <w:rPr>
            <w:rStyle w:val="Hyperlink"/>
          </w:rPr>
          <w:t>https://doi.org/10.1029/2007JG000674</w:t>
        </w:r>
      </w:hyperlink>
      <w:r>
        <w:t>.</w:t>
      </w:r>
    </w:p>
    <w:p w:rsidR="002C664B" w:rsidRDefault="002C664B" w:rsidP="002C664B">
      <w:pPr>
        <w:spacing w:after="240" w:line="276" w:lineRule="auto"/>
      </w:pPr>
      <w:bookmarkStart w:id="181" w:name="ref-StdMet5310"/>
      <w:bookmarkEnd w:id="180"/>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4">
        <w:r>
          <w:rPr>
            <w:rStyle w:val="Hyperlink"/>
          </w:rPr>
          <w:t>http://www.standardmethods.org/</w:t>
        </w:r>
      </w:hyperlink>
      <w:r>
        <w:t>.</w:t>
      </w:r>
    </w:p>
    <w:p w:rsidR="002C664B" w:rsidRDefault="002C664B" w:rsidP="002C664B">
      <w:pPr>
        <w:spacing w:after="240" w:line="276" w:lineRule="auto"/>
      </w:pPr>
      <w:bookmarkStart w:id="182" w:name="ref-StdMet5910"/>
      <w:bookmarkEnd w:id="181"/>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5">
        <w:r>
          <w:rPr>
            <w:rStyle w:val="Hyperlink"/>
          </w:rPr>
          <w:t>https://doi.org/10.2105/SMWW.2882.113</w:t>
        </w:r>
      </w:hyperlink>
      <w:r>
        <w:t>.</w:t>
      </w:r>
    </w:p>
    <w:p w:rsidR="002C664B" w:rsidRDefault="002C664B" w:rsidP="002C664B">
      <w:pPr>
        <w:spacing w:after="240" w:line="276" w:lineRule="auto"/>
      </w:pPr>
      <w:bookmarkStart w:id="183" w:name="ref-Beauchamp2018"/>
      <w:bookmarkEnd w:id="182"/>
      <w:r>
        <w:t xml:space="preserve">Beauchamp, Nicolas, Olivier Laflamme, Sabrina Simard, Caetano </w:t>
      </w:r>
      <w:proofErr w:type="spellStart"/>
      <w:r>
        <w:t>Dorea</w:t>
      </w:r>
      <w:proofErr w:type="spellEnd"/>
      <w:r>
        <w:t xml:space="preserve">, Geneviève Pelletier, Christian Bouchard, and Manuel Rodriguez. 2018. “Relationships between DBP concentrations and differential UV absorbance in full-scale conditions.” </w:t>
      </w:r>
      <w:r>
        <w:rPr>
          <w:i/>
        </w:rPr>
        <w:t>Water Research</w:t>
      </w:r>
      <w:r>
        <w:t xml:space="preserve"> 131: 110–21. </w:t>
      </w:r>
      <w:hyperlink r:id="rId46">
        <w:r>
          <w:rPr>
            <w:rStyle w:val="Hyperlink"/>
          </w:rPr>
          <w:t>https://doi.org/10.1016/j.watres.2017.12.031</w:t>
        </w:r>
      </w:hyperlink>
      <w:r>
        <w:t>.</w:t>
      </w:r>
    </w:p>
    <w:p w:rsidR="002C664B" w:rsidRDefault="002C664B" w:rsidP="002C664B">
      <w:pPr>
        <w:spacing w:after="240" w:line="276" w:lineRule="auto"/>
      </w:pPr>
      <w:bookmarkStart w:id="184" w:name="ref-Biau2016"/>
      <w:bookmarkEnd w:id="183"/>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7">
        <w:r>
          <w:rPr>
            <w:rStyle w:val="Hyperlink"/>
          </w:rPr>
          <w:t>https://doi.org/10.1007/s11749-016-0481-7</w:t>
        </w:r>
      </w:hyperlink>
      <w:r>
        <w:t>.</w:t>
      </w:r>
    </w:p>
    <w:p w:rsidR="002C664B" w:rsidRDefault="002C664B" w:rsidP="002C664B">
      <w:pPr>
        <w:spacing w:after="240" w:line="276" w:lineRule="auto"/>
      </w:pPr>
      <w:bookmarkStart w:id="185" w:name="ref-Biron1999"/>
      <w:bookmarkEnd w:id="184"/>
      <w:r>
        <w:t xml:space="preserve">Biron, Pascale M., André G. Roy, François </w:t>
      </w:r>
      <w:proofErr w:type="spellStart"/>
      <w:r>
        <w:t>Courschesne</w:t>
      </w:r>
      <w:proofErr w:type="spellEnd"/>
      <w:r>
        <w:t xml:space="preserve">, William H. Hendershot, Benoît </w:t>
      </w:r>
      <w:proofErr w:type="spellStart"/>
      <w:r>
        <w:t>Côté</w:t>
      </w:r>
      <w:proofErr w:type="spellEnd"/>
      <w:r>
        <w:t xml:space="preserve">, and Jim </w:t>
      </w:r>
      <w:proofErr w:type="spellStart"/>
      <w:r>
        <w:t>Fyles</w:t>
      </w:r>
      <w:proofErr w:type="spellEnd"/>
      <w:r>
        <w:t xml:space="preserve">. 1999. “The effects of antecedent moisture conditions on the relationship of hydrology to hydrochemistry in a small forested watershed.” </w:t>
      </w:r>
      <w:r>
        <w:rPr>
          <w:i/>
        </w:rPr>
        <w:t>Hydrological Processes</w:t>
      </w:r>
      <w:r>
        <w:t xml:space="preserve"> 13 (11): 1541–55. </w:t>
      </w:r>
      <w:hyperlink r:id="rId48">
        <w:r>
          <w:rPr>
            <w:rStyle w:val="Hyperlink"/>
          </w:rPr>
          <w:t>https://doi.org/10.1002/(SICI)1099-1085(19990815)13:11&lt;1541::AID-HYP832&gt;3.0.CO;2-J</w:t>
        </w:r>
      </w:hyperlink>
      <w:r>
        <w:t>.</w:t>
      </w:r>
    </w:p>
    <w:p w:rsidR="002C664B" w:rsidRDefault="002C664B" w:rsidP="002C664B">
      <w:pPr>
        <w:spacing w:after="240" w:line="276" w:lineRule="auto"/>
      </w:pPr>
      <w:bookmarkStart w:id="186" w:name="ref-Breiman2001"/>
      <w:bookmarkEnd w:id="185"/>
      <w:proofErr w:type="spellStart"/>
      <w:r>
        <w:t>Breiman</w:t>
      </w:r>
      <w:proofErr w:type="spellEnd"/>
      <w:r>
        <w:t xml:space="preserve">, Leo. 2001. “Random forests.” </w:t>
      </w:r>
      <w:r>
        <w:rPr>
          <w:i/>
        </w:rPr>
        <w:t>Machine Learning</w:t>
      </w:r>
      <w:r>
        <w:t xml:space="preserve"> 45: 5–32. </w:t>
      </w:r>
      <w:hyperlink r:id="rId49">
        <w:r>
          <w:rPr>
            <w:rStyle w:val="Hyperlink"/>
          </w:rPr>
          <w:t>https://doi.org/10.1201/9780367816377-11</w:t>
        </w:r>
      </w:hyperlink>
      <w:r>
        <w:t>.</w:t>
      </w:r>
    </w:p>
    <w:p w:rsidR="002C664B" w:rsidRDefault="002C664B" w:rsidP="002C664B">
      <w:pPr>
        <w:spacing w:after="240" w:line="276" w:lineRule="auto"/>
      </w:pPr>
      <w:bookmarkStart w:id="187" w:name="ref-BC2019"/>
      <w:bookmarkEnd w:id="186"/>
      <w:r>
        <w:t xml:space="preserve">British Columbia Ministry of Environment. 2017. “BC Source Drinking Water Quality Guidelines: Guideline Summary.” Victoria, B.C.: Prov. B.C. </w:t>
      </w:r>
      <w:hyperlink r:id="rId50">
        <w:r>
          <w:rPr>
            <w:rStyle w:val="Hyperlink"/>
          </w:rPr>
          <w:t>https://www2.gov.bc.ca/gov/content/governments/organizational-structure/ministries-organizations/ministries/environment-climate-change</w:t>
        </w:r>
      </w:hyperlink>
      <w:r>
        <w:t>.</w:t>
      </w:r>
    </w:p>
    <w:p w:rsidR="002C664B" w:rsidRDefault="002C664B" w:rsidP="002C664B">
      <w:pPr>
        <w:spacing w:after="240" w:line="276" w:lineRule="auto"/>
      </w:pPr>
      <w:bookmarkStart w:id="188" w:name="ref-CCME2004"/>
      <w:bookmarkEnd w:id="187"/>
      <w:r>
        <w:t xml:space="preserve">Canadian Council of Ministers of the Environment. 2004. “From source to </w:t>
      </w:r>
      <w:proofErr w:type="gramStart"/>
      <w:r>
        <w:t>tap :</w:t>
      </w:r>
      <w:proofErr w:type="gramEnd"/>
      <w:r>
        <w:t xml:space="preserve"> guidance on the multi-barrier approach to safe drinking water.”</w:t>
      </w:r>
    </w:p>
    <w:p w:rsidR="002C664B" w:rsidRDefault="002C664B" w:rsidP="002C664B">
      <w:pPr>
        <w:spacing w:after="240" w:line="276" w:lineRule="auto"/>
      </w:pPr>
      <w:bookmarkStart w:id="189" w:name="ref-SoilScience2020"/>
      <w:bookmarkEnd w:id="188"/>
      <w:r>
        <w:t xml:space="preserve">Canadian Society of Soil Science. 2020. “Soils of Canada.” </w:t>
      </w:r>
      <w:hyperlink r:id="rId51">
        <w:r>
          <w:rPr>
            <w:rStyle w:val="Hyperlink"/>
          </w:rPr>
          <w:t>https://soilsofcanada.ca</w:t>
        </w:r>
      </w:hyperlink>
      <w:r>
        <w:t>.</w:t>
      </w:r>
    </w:p>
    <w:p w:rsidR="002C664B" w:rsidRDefault="002C664B" w:rsidP="002C664B">
      <w:pPr>
        <w:spacing w:after="240" w:line="276" w:lineRule="auto"/>
      </w:pPr>
      <w:bookmarkStart w:id="190" w:name="ref-CRD"/>
      <w:bookmarkEnd w:id="189"/>
      <w:r>
        <w:t xml:space="preserve">Capital Regional District. 2015. “Facts and Figures for the Greater Victoria Water Supply Area.” </w:t>
      </w:r>
      <w:hyperlink r:id="rId52">
        <w:r>
          <w:rPr>
            <w:rStyle w:val="Hyperlink"/>
          </w:rPr>
          <w:t>https://www.crd.bc.ca/service/public-tours/watershed-tours/facts-figures</w:t>
        </w:r>
      </w:hyperlink>
      <w:r>
        <w:t>.</w:t>
      </w:r>
    </w:p>
    <w:p w:rsidR="002C664B" w:rsidRDefault="002C664B" w:rsidP="002C664B">
      <w:pPr>
        <w:spacing w:after="240" w:line="276" w:lineRule="auto"/>
      </w:pPr>
      <w:bookmarkStart w:id="191" w:name="ref-CCME2011"/>
      <w:bookmarkEnd w:id="190"/>
      <w:r>
        <w:t xml:space="preserve">CCME. 2011. </w:t>
      </w:r>
      <w:r>
        <w:rPr>
          <w:i/>
        </w:rPr>
        <w:t>Protocols Manual for Water Quality Sampling in Canada</w:t>
      </w:r>
      <w:r>
        <w:t>. Canadian Council of Ministers of the Environment.</w:t>
      </w:r>
    </w:p>
    <w:p w:rsidR="002C664B" w:rsidRDefault="002C664B" w:rsidP="002C664B">
      <w:pPr>
        <w:spacing w:after="240" w:line="276" w:lineRule="auto"/>
      </w:pPr>
      <w:bookmarkStart w:id="192" w:name="ref-Chow2008"/>
      <w:bookmarkEnd w:id="191"/>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3">
        <w:r>
          <w:rPr>
            <w:rStyle w:val="Hyperlink"/>
          </w:rPr>
          <w:t>https://doi.org/10.2166/aqua.2008.064</w:t>
        </w:r>
      </w:hyperlink>
      <w:r>
        <w:t>.</w:t>
      </w:r>
    </w:p>
    <w:p w:rsidR="002C664B" w:rsidRDefault="002C664B" w:rsidP="002C664B">
      <w:pPr>
        <w:spacing w:after="240" w:line="276" w:lineRule="auto"/>
      </w:pPr>
      <w:bookmarkStart w:id="193" w:name="ref-Cory2011"/>
      <w:bookmarkEnd w:id="192"/>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54">
        <w:r>
          <w:rPr>
            <w:rStyle w:val="Hyperlink"/>
          </w:rPr>
          <w:t>https://doi.org/10.1007/978-94-007-1363-5</w:t>
        </w:r>
      </w:hyperlink>
      <w:r>
        <w:t>.</w:t>
      </w:r>
    </w:p>
    <w:p w:rsidR="002C664B" w:rsidRDefault="002C664B" w:rsidP="002C664B">
      <w:pPr>
        <w:spacing w:after="240" w:line="276" w:lineRule="auto"/>
      </w:pPr>
      <w:bookmarkStart w:id="194" w:name="ref-CapitalRegionDistrict2017"/>
      <w:bookmarkEnd w:id="193"/>
      <w:r>
        <w:t xml:space="preserve">CRD. 2017. “Regional Water Supply 2017 Strategic Plan.” Victoria, B.C.: Capital Region District, Integrated Water Services. </w:t>
      </w:r>
      <w:hyperlink r:id="rId55">
        <w:r>
          <w:rPr>
            <w:rStyle w:val="Hyperlink"/>
          </w:rPr>
          <w:t>https://www.crd.bc.ca/project/past-capital-projects-and-initiatives/water-supply-plan</w:t>
        </w:r>
      </w:hyperlink>
      <w:r>
        <w:t>.</w:t>
      </w:r>
    </w:p>
    <w:p w:rsidR="002C664B" w:rsidRDefault="002C664B" w:rsidP="002C664B">
      <w:pPr>
        <w:spacing w:after="240" w:line="276" w:lineRule="auto"/>
      </w:pPr>
      <w:bookmarkStart w:id="195" w:name="ref-CRD2019"/>
      <w:bookmarkEnd w:id="194"/>
      <w:r>
        <w:lastRenderedPageBreak/>
        <w:t xml:space="preserve">———. 2019. “Leech Water Supply Area Restoration Update: Report to Regional Water Supply Commission (Wednesday, June 19, 2019).” Victoria, B.C.: Capital Regional District. </w:t>
      </w:r>
      <w:hyperlink r:id="rId56">
        <w:r>
          <w:rPr>
            <w:rStyle w:val="Hyperlink"/>
          </w:rPr>
          <w:t>https://doi.org/IWSS-297445977-5079</w:t>
        </w:r>
      </w:hyperlink>
      <w:r>
        <w:t>.</w:t>
      </w:r>
    </w:p>
    <w:p w:rsidR="002C664B" w:rsidRDefault="002C664B" w:rsidP="002C664B">
      <w:pPr>
        <w:spacing w:after="240" w:line="276" w:lineRule="auto"/>
      </w:pPr>
      <w:bookmarkStart w:id="196" w:name="ref-CRD2020"/>
      <w:bookmarkEnd w:id="195"/>
      <w:r>
        <w:t>———. 2020. “Unpublished weather station data, Greater Victoria Water Supply Area.” Victoria, B.C.: Capital Regional District, Watershed Protection Division, Integrated Water Services.</w:t>
      </w:r>
    </w:p>
    <w:p w:rsidR="002C664B" w:rsidRDefault="002C664B" w:rsidP="002C664B">
      <w:pPr>
        <w:spacing w:after="240" w:line="276" w:lineRule="auto"/>
      </w:pPr>
      <w:bookmarkStart w:id="197" w:name="ref-Creed2015"/>
      <w:bookmarkEnd w:id="196"/>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57">
        <w:r>
          <w:rPr>
            <w:rStyle w:val="Hyperlink"/>
          </w:rPr>
          <w:t>https://doi.org/10.1139/cjfas-2014-0400</w:t>
        </w:r>
      </w:hyperlink>
      <w:r>
        <w:t>.</w:t>
      </w:r>
    </w:p>
    <w:p w:rsidR="002C664B" w:rsidRDefault="002C664B" w:rsidP="002C664B">
      <w:pPr>
        <w:spacing w:after="240" w:line="276" w:lineRule="auto"/>
      </w:pPr>
      <w:bookmarkStart w:id="198" w:name="ref-MWH2014"/>
      <w:bookmarkEnd w:id="197"/>
      <w:r>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hyperlink r:id="rId58">
        <w:r>
          <w:rPr>
            <w:rStyle w:val="Hyperlink"/>
          </w:rPr>
          <w:t>https://doi.org/10.1016/B978-0-12-382092-1.00019-1</w:t>
        </w:r>
      </w:hyperlink>
      <w:r>
        <w:t>.</w:t>
      </w:r>
    </w:p>
    <w:p w:rsidR="002C664B" w:rsidRDefault="002C664B" w:rsidP="002C664B">
      <w:pPr>
        <w:spacing w:after="240" w:line="276" w:lineRule="auto"/>
      </w:pPr>
      <w:bookmarkStart w:id="199" w:name="ref-Delpla2016"/>
      <w:bookmarkEnd w:id="198"/>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9">
        <w:r>
          <w:rPr>
            <w:rStyle w:val="Hyperlink"/>
          </w:rPr>
          <w:t>https://doi.org/10.1016/j.watres.2016.08.031</w:t>
        </w:r>
      </w:hyperlink>
      <w:r>
        <w:t>.</w:t>
      </w:r>
    </w:p>
    <w:p w:rsidR="002C664B" w:rsidRDefault="002C664B" w:rsidP="002C664B">
      <w:pPr>
        <w:spacing w:after="240" w:line="276" w:lineRule="auto"/>
      </w:pPr>
      <w:bookmarkStart w:id="200" w:name="ref-Diehl2007"/>
      <w:bookmarkEnd w:id="199"/>
      <w:r>
        <w:t xml:space="preserve">Diehl, Timothy H. 2007. “A Modified Siphon Sampler for Shallow Water.” U.S. Department of the Interior, U.S. Geological Survey. </w:t>
      </w:r>
      <w:hyperlink r:id="rId60">
        <w:r>
          <w:rPr>
            <w:rStyle w:val="Hyperlink"/>
          </w:rPr>
          <w:t>https://pubs.er.usgs.gov/publication/sir20075282</w:t>
        </w:r>
      </w:hyperlink>
      <w:r>
        <w:t>.</w:t>
      </w:r>
    </w:p>
    <w:p w:rsidR="002C664B" w:rsidRDefault="002C664B" w:rsidP="002C664B">
      <w:pPr>
        <w:spacing w:after="240" w:line="276" w:lineRule="auto"/>
      </w:pPr>
      <w:bookmarkStart w:id="201" w:name="ref-Dudley2003"/>
      <w:bookmarkEnd w:id="200"/>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61" w:anchor="%7D1">
        <w:r>
          <w:rPr>
            <w:rStyle w:val="Hyperlink"/>
          </w:rPr>
          <w:t>http://scholar.google.com/scholar?hl=en{\&amp;}btnG=Search{\&amp;}q=intitle:Running+Pure{\#}1</w:t>
        </w:r>
      </w:hyperlink>
      <w:r>
        <w:t>.</w:t>
      </w:r>
    </w:p>
    <w:p w:rsidR="002C664B" w:rsidRDefault="002C664B" w:rsidP="002C664B">
      <w:pPr>
        <w:spacing w:after="240" w:line="276" w:lineRule="auto"/>
      </w:pPr>
      <w:bookmarkStart w:id="202" w:name="ref-Emelko2011"/>
      <w:bookmarkEnd w:id="201"/>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62">
        <w:r>
          <w:rPr>
            <w:rStyle w:val="Hyperlink"/>
          </w:rPr>
          <w:t>https://doi.org/10.1016/j.watres.2010.08.051</w:t>
        </w:r>
      </w:hyperlink>
      <w:r>
        <w:t>.</w:t>
      </w:r>
    </w:p>
    <w:p w:rsidR="002C664B" w:rsidRDefault="002C664B" w:rsidP="002C664B">
      <w:pPr>
        <w:spacing w:after="240" w:line="276" w:lineRule="auto"/>
      </w:pPr>
      <w:bookmarkStart w:id="203" w:name="ref-Epps1994"/>
      <w:bookmarkEnd w:id="202"/>
      <w:r>
        <w:t>Epps, Deborah Norine. 1994. “Factors Affecting Disinfection By-Products from Surface Source Waters on Vancouver Island.” Master of Science, University of Victoria.</w:t>
      </w:r>
    </w:p>
    <w:p w:rsidR="002C664B" w:rsidRDefault="002C664B" w:rsidP="002C664B">
      <w:pPr>
        <w:spacing w:after="240" w:line="276" w:lineRule="auto"/>
      </w:pPr>
      <w:bookmarkStart w:id="204" w:name="ref-Evans1999"/>
      <w:bookmarkEnd w:id="203"/>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63">
        <w:r>
          <w:rPr>
            <w:rStyle w:val="Hyperlink"/>
          </w:rPr>
          <w:t>https://doi.org/10.1002/(SICI)1099-1085(199903)13:4&lt;563::AID-HYP711&gt;3.0.CO;2-N</w:t>
        </w:r>
      </w:hyperlink>
      <w:r>
        <w:t>.</w:t>
      </w:r>
    </w:p>
    <w:p w:rsidR="002C664B" w:rsidRDefault="002C664B" w:rsidP="002C664B">
      <w:pPr>
        <w:spacing w:after="240" w:line="276" w:lineRule="auto"/>
      </w:pPr>
      <w:bookmarkStart w:id="205" w:name="ref-Evans1998"/>
      <w:bookmarkEnd w:id="204"/>
      <w:r>
        <w:lastRenderedPageBreak/>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4">
        <w:r>
          <w:rPr>
            <w:rStyle w:val="Hyperlink"/>
          </w:rPr>
          <w:t>https://doi.org/10.1029/97WR01881</w:t>
        </w:r>
      </w:hyperlink>
      <w:r>
        <w:t>.</w:t>
      </w:r>
    </w:p>
    <w:p w:rsidR="002C664B" w:rsidRDefault="002C664B" w:rsidP="002C664B">
      <w:pPr>
        <w:spacing w:after="240" w:line="276" w:lineRule="auto"/>
      </w:pPr>
      <w:bookmarkStart w:id="206" w:name="ref-Feller2005"/>
      <w:bookmarkEnd w:id="205"/>
      <w:r>
        <w:t xml:space="preserve">Feller, Michael C. 2005. “Forest Harvesting and </w:t>
      </w:r>
      <w:proofErr w:type="spellStart"/>
      <w:r>
        <w:t>Streamwater</w:t>
      </w:r>
      <w:proofErr w:type="spellEnd"/>
      <w:r>
        <w:t xml:space="preserve"> Inorganic Chemistry in Western North America: </w:t>
      </w:r>
      <w:proofErr w:type="gramStart"/>
      <w:r>
        <w:t>a</w:t>
      </w:r>
      <w:proofErr w:type="gramEnd"/>
      <w:r>
        <w:t xml:space="preserve"> Review.” </w:t>
      </w:r>
      <w:r>
        <w:rPr>
          <w:i/>
        </w:rPr>
        <w:t>Journal of the American Water Resources Association</w:t>
      </w:r>
      <w:r>
        <w:t xml:space="preserve"> 41 (4): 785–811. </w:t>
      </w:r>
      <w:hyperlink r:id="rId65">
        <w:r>
          <w:rPr>
            <w:rStyle w:val="Hyperlink"/>
          </w:rPr>
          <w:t>https://doi.org/10.1111/j.1752-1688.2005.tb03771.x</w:t>
        </w:r>
      </w:hyperlink>
      <w:r>
        <w:t>.</w:t>
      </w:r>
    </w:p>
    <w:p w:rsidR="002C664B" w:rsidRDefault="002C664B" w:rsidP="002C664B">
      <w:pPr>
        <w:spacing w:after="240" w:line="276" w:lineRule="auto"/>
      </w:pPr>
      <w:bookmarkStart w:id="207" w:name="ref-Fellman2008"/>
      <w:bookmarkEnd w:id="206"/>
      <w:proofErr w:type="spellStart"/>
      <w:r>
        <w:t>Fellman</w:t>
      </w:r>
      <w:proofErr w:type="spellEnd"/>
      <w:r>
        <w:t xml:space="preserve">, Jason B., David V. </w:t>
      </w:r>
      <w:proofErr w:type="spellStart"/>
      <w:r>
        <w:t>D’Amore</w:t>
      </w:r>
      <w:proofErr w:type="spellEnd"/>
      <w:r>
        <w:t xml:space="preserve">, and Eran Hood. 2008. “An evaluation of freezing as a preservation technique for analyzing dissolved organic C, N and P in surface water samples.” </w:t>
      </w:r>
      <w:r>
        <w:rPr>
          <w:i/>
        </w:rPr>
        <w:t>Science of the Total Environment</w:t>
      </w:r>
      <w:r>
        <w:t xml:space="preserve"> 392 (2-3): 305–12. </w:t>
      </w:r>
      <w:hyperlink r:id="rId66">
        <w:r>
          <w:rPr>
            <w:rStyle w:val="Hyperlink"/>
          </w:rPr>
          <w:t>https://doi.org/10.1016/j.scitotenv.2007.11.027</w:t>
        </w:r>
      </w:hyperlink>
      <w:r>
        <w:t>.</w:t>
      </w:r>
    </w:p>
    <w:p w:rsidR="002C664B" w:rsidRDefault="002C664B" w:rsidP="002C664B">
      <w:pPr>
        <w:spacing w:after="240" w:line="276" w:lineRule="auto"/>
      </w:pPr>
      <w:bookmarkStart w:id="208" w:name="ref-SoilsCanada2018"/>
      <w:bookmarkEnd w:id="207"/>
      <w:r>
        <w:t xml:space="preserve">Government of Canada. 2018. “Soils of British Columbia.” </w:t>
      </w:r>
      <w:hyperlink r:id="rId67">
        <w:r>
          <w:rPr>
            <w:rStyle w:val="Hyperlink"/>
          </w:rPr>
          <w:t>http://sis.agr.gc.ca/cansis/soils/bc/soils.html</w:t>
        </w:r>
      </w:hyperlink>
      <w:r>
        <w:t>.</w:t>
      </w:r>
    </w:p>
    <w:p w:rsidR="002C664B" w:rsidRDefault="002C664B" w:rsidP="002C664B">
      <w:pPr>
        <w:spacing w:after="240" w:line="276" w:lineRule="auto"/>
      </w:pPr>
      <w:bookmarkStart w:id="209" w:name="ref-Graczyk2000"/>
      <w:bookmarkEnd w:id="208"/>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8">
        <w:r>
          <w:rPr>
            <w:rStyle w:val="Hyperlink"/>
          </w:rPr>
          <w:t>https://doi.org/10.3133/fs06700</w:t>
        </w:r>
      </w:hyperlink>
      <w:r>
        <w:t>.</w:t>
      </w:r>
    </w:p>
    <w:p w:rsidR="002C664B" w:rsidRDefault="002C664B" w:rsidP="002C664B">
      <w:pPr>
        <w:spacing w:after="240" w:line="276" w:lineRule="auto"/>
      </w:pPr>
      <w:bookmarkStart w:id="210" w:name="ref-Groome2003"/>
      <w:bookmarkEnd w:id="209"/>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rsidR="002C664B" w:rsidRDefault="002C664B" w:rsidP="002C664B">
      <w:pPr>
        <w:spacing w:after="240" w:line="276" w:lineRule="auto"/>
      </w:pPr>
      <w:bookmarkStart w:id="211" w:name="ref-Harmel2003"/>
      <w:bookmarkEnd w:id="210"/>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9">
        <w:r>
          <w:rPr>
            <w:rStyle w:val="Hyperlink"/>
          </w:rPr>
          <w:t>https://doi.org/10.13031/2013.15662</w:t>
        </w:r>
      </w:hyperlink>
      <w:r>
        <w:t>.</w:t>
      </w:r>
    </w:p>
    <w:p w:rsidR="002C664B" w:rsidRDefault="002C664B" w:rsidP="002C664B">
      <w:pPr>
        <w:spacing w:after="240" w:line="276" w:lineRule="auto"/>
      </w:pPr>
      <w:bookmarkStart w:id="212" w:name="ref-HealthCanada2019"/>
      <w:bookmarkEnd w:id="211"/>
      <w:r>
        <w:t xml:space="preserve">Health Canada. 2019a. “Guidance on Natural Organic Matter in Drinking Water.” </w:t>
      </w:r>
      <w:hyperlink r:id="rId70">
        <w:r>
          <w:rPr>
            <w:rStyle w:val="Hyperlink"/>
          </w:rPr>
          <w:t>https://www.canada.ca/content/dam/hc-sc/documents/programs/consultation-organic-matter-drinking-water/NOM20190129-eng.pdf</w:t>
        </w:r>
      </w:hyperlink>
      <w:r>
        <w:t>.</w:t>
      </w:r>
    </w:p>
    <w:p w:rsidR="002C664B" w:rsidRDefault="002C664B" w:rsidP="002C664B">
      <w:pPr>
        <w:spacing w:after="240" w:line="276" w:lineRule="auto"/>
      </w:pPr>
      <w:bookmarkStart w:id="213" w:name="ref-HealthCanada2019a"/>
      <w:bookmarkEnd w:id="212"/>
      <w:r>
        <w:t xml:space="preserve">———. 2019b. “Guidelines for Canadian Drinking Water Quality – Summary Table.” Ottawa, Ontario: Water; Air Quality Bureau, Healthy Environments; Consumer Safety Branch. </w:t>
      </w:r>
      <w:hyperlink r:id="rId71">
        <w:r>
          <w:rPr>
            <w:rStyle w:val="Hyperlink"/>
          </w:rPr>
          <w:t>https://www.canada.ca/content/dam/hc-sc/migration/hc-sc/ewh-semt/alt{\_}formats/pdf/pubs/water-eau/sum{\_}guide-res{\_}recom/summary-table-August-15-2019-eng.pdf</w:t>
        </w:r>
      </w:hyperlink>
      <w:r>
        <w:t>.</w:t>
      </w:r>
    </w:p>
    <w:p w:rsidR="002C664B" w:rsidRDefault="002C664B" w:rsidP="002C664B">
      <w:pPr>
        <w:spacing w:after="240" w:line="276" w:lineRule="auto"/>
      </w:pPr>
      <w:bookmarkStart w:id="214" w:name="ref-HealthCanada2006"/>
      <w:bookmarkEnd w:id="213"/>
      <w:proofErr w:type="spellStart"/>
      <w:r>
        <w:lastRenderedPageBreak/>
        <w:t>HealthCanada</w:t>
      </w:r>
      <w:proofErr w:type="spellEnd"/>
      <w:r>
        <w:t xml:space="preserve">. 2006. “Drinking Water Chlorination.” </w:t>
      </w:r>
      <w:hyperlink r:id="rId72">
        <w:r>
          <w:rPr>
            <w:rStyle w:val="Hyperlink"/>
          </w:rPr>
          <w:t>https://www.canada.ca/en/health-canada/services/healthy-living/your-health/environment/drinking-water-chlorination.html</w:t>
        </w:r>
      </w:hyperlink>
      <w:r>
        <w:t>.</w:t>
      </w:r>
    </w:p>
    <w:p w:rsidR="002C664B" w:rsidRDefault="002C664B" w:rsidP="002C664B">
      <w:pPr>
        <w:spacing w:after="240" w:line="276" w:lineRule="auto"/>
      </w:pPr>
      <w:bookmarkStart w:id="215" w:name="ref-HealthLinkBC2018"/>
      <w:bookmarkEnd w:id="214"/>
      <w:proofErr w:type="spellStart"/>
      <w:r>
        <w:t>HealthLinkBC</w:t>
      </w:r>
      <w:proofErr w:type="spellEnd"/>
      <w:r>
        <w:t xml:space="preserve">. 2018. “Drinking Water Chlorination Facts.” </w:t>
      </w:r>
      <w:hyperlink r:id="rId73">
        <w:r>
          <w:rPr>
            <w:rStyle w:val="Hyperlink"/>
          </w:rPr>
          <w:t>https://www.healthlinkbc.ca/healthlinkbc-files/drinking-water-chlorination</w:t>
        </w:r>
      </w:hyperlink>
      <w:r>
        <w:t>.</w:t>
      </w:r>
    </w:p>
    <w:p w:rsidR="002C664B" w:rsidRDefault="002C664B" w:rsidP="002C664B">
      <w:pPr>
        <w:spacing w:after="240" w:line="276" w:lineRule="auto"/>
      </w:pPr>
      <w:bookmarkStart w:id="216" w:name="ref-Helms2008"/>
      <w:bookmarkEnd w:id="215"/>
      <w:r>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74">
        <w:r>
          <w:rPr>
            <w:rStyle w:val="Hyperlink"/>
          </w:rPr>
          <w:t>https://www.jstor.org/stable/40058211</w:t>
        </w:r>
      </w:hyperlink>
      <w:r>
        <w:t>.</w:t>
      </w:r>
    </w:p>
    <w:p w:rsidR="002C664B" w:rsidRDefault="002C664B" w:rsidP="002C664B">
      <w:pPr>
        <w:spacing w:after="240" w:line="276" w:lineRule="auto"/>
      </w:pPr>
      <w:bookmarkStart w:id="217" w:name="ref-Hood2006"/>
      <w:bookmarkEnd w:id="216"/>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hyperlink r:id="rId75">
        <w:r>
          <w:rPr>
            <w:rStyle w:val="Hyperlink"/>
          </w:rPr>
          <w:t>https://doi.org/10.1029/2005JG000082</w:t>
        </w:r>
      </w:hyperlink>
      <w:r>
        <w:t>.</w:t>
      </w:r>
    </w:p>
    <w:p w:rsidR="002C664B" w:rsidRDefault="002C664B" w:rsidP="002C664B">
      <w:pPr>
        <w:spacing w:after="240" w:line="276" w:lineRule="auto"/>
      </w:pPr>
      <w:bookmarkStart w:id="218" w:name="ref-Jacangelo1995"/>
      <w:bookmarkEnd w:id="217"/>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76">
        <w:r>
          <w:rPr>
            <w:rStyle w:val="Hyperlink"/>
          </w:rPr>
          <w:t>https://doi.org/10.1002/j.1551-8833.1995.tb06302.x</w:t>
        </w:r>
      </w:hyperlink>
      <w:r>
        <w:t>.</w:t>
      </w:r>
    </w:p>
    <w:p w:rsidR="002C664B" w:rsidRDefault="002C664B" w:rsidP="002C664B">
      <w:pPr>
        <w:spacing w:after="240" w:line="276" w:lineRule="auto"/>
      </w:pPr>
      <w:bookmarkStart w:id="219" w:name="ref-JimenezCisneros2014"/>
      <w:bookmarkEnd w:id="218"/>
      <w:r>
        <w:t xml:space="preserve">Jiménez Cisneros, Blanca E., </w:t>
      </w:r>
      <w:proofErr w:type="spellStart"/>
      <w:r>
        <w:t>Taikan</w:t>
      </w:r>
      <w:proofErr w:type="spellEnd"/>
      <w:r>
        <w:t xml:space="preserve"> Oki, Nigel W. Arnell, Gerardo Benito, J. Graham </w:t>
      </w:r>
      <w:proofErr w:type="spellStart"/>
      <w:r>
        <w:t>Cogley</w:t>
      </w:r>
      <w:proofErr w:type="spellEnd"/>
      <w:r>
        <w:t xml:space="preserve">, Petra </w:t>
      </w:r>
      <w:proofErr w:type="spellStart"/>
      <w:r>
        <w:t>Döll</w:t>
      </w:r>
      <w:proofErr w:type="spellEnd"/>
      <w:r>
        <w:t xml:space="preserve">, Tong Jiang, Shadrack S. </w:t>
      </w:r>
      <w:proofErr w:type="spellStart"/>
      <w:r>
        <w:t>Mwakalila</w:t>
      </w:r>
      <w:proofErr w:type="spellEnd"/>
      <w:r>
        <w:t xml:space="preserve">, Zbigniew </w:t>
      </w:r>
      <w:proofErr w:type="spellStart"/>
      <w:r>
        <w:t>Kundzewicz</w:t>
      </w:r>
      <w:proofErr w:type="spellEnd"/>
      <w:r>
        <w:t xml:space="preserve">, and Asako </w:t>
      </w:r>
      <w:proofErr w:type="spellStart"/>
      <w:r>
        <w:t>Nishijima</w:t>
      </w:r>
      <w:proofErr w:type="spellEnd"/>
      <w:r>
        <w:t xml:space="preserve">. 2014. “Freshwater resources.” Contribution of Working Group II to the Fifth Assessment Report of the Intergovernmental Panel on Climate Change. </w:t>
      </w:r>
      <w:hyperlink r:id="rId77">
        <w:r>
          <w:rPr>
            <w:rStyle w:val="Hyperlink"/>
          </w:rPr>
          <w:t>https://doi.org/10.1017/CBO9781107415379.008</w:t>
        </w:r>
      </w:hyperlink>
      <w:r>
        <w:t>.</w:t>
      </w:r>
    </w:p>
    <w:p w:rsidR="002C664B" w:rsidRDefault="002C664B" w:rsidP="002C664B">
      <w:pPr>
        <w:spacing w:after="240" w:line="276" w:lineRule="auto"/>
      </w:pPr>
      <w:bookmarkStart w:id="220" w:name="ref-Johnson1997"/>
      <w:bookmarkEnd w:id="219"/>
      <w:r>
        <w:t xml:space="preserve">Johnson, Lucinda, Carl Richards, George Host, and John Arthur. 1997. “Landscape influences on water chemistry in Midwestern stream ecosystems.” </w:t>
      </w:r>
      <w:r>
        <w:rPr>
          <w:i/>
        </w:rPr>
        <w:t>Freshwater Biology</w:t>
      </w:r>
      <w:r>
        <w:t xml:space="preserve"> 37: 193–208. </w:t>
      </w:r>
      <w:hyperlink r:id="rId78">
        <w:r>
          <w:rPr>
            <w:rStyle w:val="Hyperlink"/>
          </w:rPr>
          <w:t>https://doi.org/doi:10.1046/j.1365-2427.1997.d01-539.x</w:t>
        </w:r>
      </w:hyperlink>
      <w:r>
        <w:t>.</w:t>
      </w:r>
    </w:p>
    <w:p w:rsidR="002C664B" w:rsidRDefault="002C664B" w:rsidP="002C664B">
      <w:pPr>
        <w:spacing w:after="240" w:line="276" w:lineRule="auto"/>
      </w:pPr>
      <w:bookmarkStart w:id="221" w:name="ref-Kalbitz2000"/>
      <w:bookmarkEnd w:id="220"/>
      <w:proofErr w:type="spellStart"/>
      <w:r>
        <w:t>Kalbitz</w:t>
      </w:r>
      <w:proofErr w:type="spellEnd"/>
      <w:r>
        <w:t xml:space="preserve">, K., S. </w:t>
      </w:r>
      <w:proofErr w:type="spellStart"/>
      <w:r>
        <w:t>Solinger</w:t>
      </w:r>
      <w:proofErr w:type="spellEnd"/>
      <w:r>
        <w:t xml:space="preserve">, J. H. Park, B. </w:t>
      </w:r>
      <w:proofErr w:type="spellStart"/>
      <w:r>
        <w:t>Michalzik</w:t>
      </w:r>
      <w:proofErr w:type="spellEnd"/>
      <w:r>
        <w:t xml:space="preserve">, and E. Matzner. 2000. “Controls on the dynamics dissolved organic matter in soils: A review.” </w:t>
      </w:r>
      <w:r>
        <w:rPr>
          <w:i/>
        </w:rPr>
        <w:t>Soil Science</w:t>
      </w:r>
      <w:r>
        <w:t xml:space="preserve"> 165 (4): 277–304. </w:t>
      </w:r>
      <w:hyperlink r:id="rId79">
        <w:r>
          <w:rPr>
            <w:rStyle w:val="Hyperlink"/>
          </w:rPr>
          <w:t>https://doi.org/10.1097/00010694-200004000-00001</w:t>
        </w:r>
      </w:hyperlink>
      <w:r>
        <w:t>.</w:t>
      </w:r>
    </w:p>
    <w:p w:rsidR="002C664B" w:rsidRDefault="002C664B" w:rsidP="002C664B">
      <w:pPr>
        <w:spacing w:after="240" w:line="276" w:lineRule="auto"/>
      </w:pPr>
      <w:bookmarkStart w:id="222" w:name="ref-Karanfil2003"/>
      <w:bookmarkEnd w:id="221"/>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80">
        <w:r>
          <w:rPr>
            <w:rStyle w:val="Hyperlink"/>
          </w:rPr>
          <w:t>https://www.jstor.org/stable/41311011</w:t>
        </w:r>
      </w:hyperlink>
      <w:r>
        <w:t>.</w:t>
      </w:r>
    </w:p>
    <w:p w:rsidR="002C664B" w:rsidRDefault="002C664B" w:rsidP="002C664B">
      <w:pPr>
        <w:spacing w:after="240" w:line="276" w:lineRule="auto"/>
      </w:pPr>
      <w:bookmarkStart w:id="223" w:name="ref-Karanfil2002"/>
      <w:bookmarkEnd w:id="222"/>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81">
        <w:r>
          <w:rPr>
            <w:rStyle w:val="Hyperlink"/>
          </w:rPr>
          <w:t>https://doi.org/10.1002/j.1551-8833.2002.tb10250.x</w:t>
        </w:r>
      </w:hyperlink>
      <w:r>
        <w:t>.</w:t>
      </w:r>
    </w:p>
    <w:p w:rsidR="002C664B" w:rsidRDefault="002C664B" w:rsidP="002C664B">
      <w:pPr>
        <w:spacing w:after="240" w:line="276" w:lineRule="auto"/>
      </w:pPr>
      <w:bookmarkStart w:id="224" w:name="ref-Kellerman2018"/>
      <w:bookmarkEnd w:id="223"/>
      <w:r>
        <w:lastRenderedPageBreak/>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2">
        <w:r>
          <w:rPr>
            <w:rStyle w:val="Hyperlink"/>
          </w:rPr>
          <w:t>https://doi.org/10.1021/acs.est.7b05513</w:t>
        </w:r>
      </w:hyperlink>
      <w:r>
        <w:t>.</w:t>
      </w:r>
    </w:p>
    <w:p w:rsidR="002C664B" w:rsidRDefault="002C664B" w:rsidP="002C664B">
      <w:pPr>
        <w:spacing w:after="240" w:line="276" w:lineRule="auto"/>
      </w:pPr>
      <w:bookmarkStart w:id="225" w:name="ref-Kiewiet2020"/>
      <w:bookmarkEnd w:id="224"/>
      <w:proofErr w:type="spellStart"/>
      <w:r>
        <w:t>Kiewiet</w:t>
      </w:r>
      <w:proofErr w:type="spellEnd"/>
      <w:r>
        <w:t xml:space="preserve">, Leonie, </w:t>
      </w:r>
      <w:proofErr w:type="spellStart"/>
      <w:r>
        <w:t>Ilja</w:t>
      </w:r>
      <w:proofErr w:type="spellEnd"/>
      <w:r>
        <w:t xml:space="preserve"> Van </w:t>
      </w:r>
      <w:proofErr w:type="spellStart"/>
      <w:r>
        <w:t>Meerveld</w:t>
      </w:r>
      <w:proofErr w:type="spellEnd"/>
      <w:r>
        <w:t xml:space="preserve">, Manfred </w:t>
      </w:r>
      <w:proofErr w:type="spellStart"/>
      <w:r>
        <w:t>Stähli</w:t>
      </w:r>
      <w:proofErr w:type="spellEnd"/>
      <w:r>
        <w:t xml:space="preserve">, and Jan Seibert. 2020. “Do stream water solute concentrations reflect when connectivity occurs in a small, pre-Alpine headwater catchment?” </w:t>
      </w:r>
      <w:r>
        <w:rPr>
          <w:i/>
        </w:rPr>
        <w:t>Hydrology and Earth System Sciences</w:t>
      </w:r>
      <w:r>
        <w:t xml:space="preserve"> 24 (7): 3381–98. </w:t>
      </w:r>
      <w:hyperlink r:id="rId83">
        <w:r>
          <w:rPr>
            <w:rStyle w:val="Hyperlink"/>
          </w:rPr>
          <w:t>https://doi.org/10.5194/hess-24-3381-2020</w:t>
        </w:r>
      </w:hyperlink>
      <w:r>
        <w:t>.</w:t>
      </w:r>
    </w:p>
    <w:p w:rsidR="002C664B" w:rsidRDefault="002C664B" w:rsidP="002C664B">
      <w:pPr>
        <w:spacing w:after="240" w:line="276" w:lineRule="auto"/>
      </w:pPr>
      <w:bookmarkStart w:id="226" w:name="ref-Kirchner2006"/>
      <w:bookmarkEnd w:id="225"/>
      <w:r>
        <w:t xml:space="preserve">Kirchner, James W. 2006. “Getting the right answers for the right reasons: Linking measurements, analyses, and models to advance the science of hydrology.” </w:t>
      </w:r>
      <w:r>
        <w:rPr>
          <w:i/>
        </w:rPr>
        <w:t>Water Resources Research</w:t>
      </w:r>
      <w:r>
        <w:t xml:space="preserve"> 42 (3): 1–5. </w:t>
      </w:r>
      <w:hyperlink r:id="rId84">
        <w:r>
          <w:rPr>
            <w:rStyle w:val="Hyperlink"/>
          </w:rPr>
          <w:t>https://doi.org/10.1029/2005WR004362</w:t>
        </w:r>
      </w:hyperlink>
      <w:r>
        <w:t>.</w:t>
      </w:r>
    </w:p>
    <w:p w:rsidR="002C664B" w:rsidRDefault="002C664B" w:rsidP="002C664B">
      <w:pPr>
        <w:spacing w:after="240" w:line="276" w:lineRule="auto"/>
      </w:pPr>
      <w:bookmarkStart w:id="227" w:name="ref-Lambert2014"/>
      <w:bookmarkEnd w:id="226"/>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proofErr w:type="spellStart"/>
      <w:r>
        <w:rPr>
          <w:i/>
        </w:rPr>
        <w:t>Biogeosciences</w:t>
      </w:r>
      <w:proofErr w:type="spellEnd"/>
      <w:r>
        <w:t xml:space="preserve"> 11 (11): 3043–56. </w:t>
      </w:r>
      <w:hyperlink r:id="rId85">
        <w:r>
          <w:rPr>
            <w:rStyle w:val="Hyperlink"/>
          </w:rPr>
          <w:t>https://doi.org/10.5194/bg-11-3043-2014</w:t>
        </w:r>
      </w:hyperlink>
      <w:r>
        <w:t>.</w:t>
      </w:r>
    </w:p>
    <w:p w:rsidR="002C664B" w:rsidRDefault="002C664B" w:rsidP="002C664B">
      <w:pPr>
        <w:spacing w:after="240" w:line="276" w:lineRule="auto"/>
      </w:pPr>
      <w:bookmarkStart w:id="228" w:name="ref-Laudon2013"/>
      <w:bookmarkEnd w:id="227"/>
      <w:r>
        <w:t xml:space="preserve">Laudon, Hjalmar, </w:t>
      </w:r>
      <w:proofErr w:type="spellStart"/>
      <w:r>
        <w:t>Doerthe</w:t>
      </w:r>
      <w:proofErr w:type="spellEnd"/>
      <w:r>
        <w:t xml:space="preserve"> </w:t>
      </w:r>
      <w:proofErr w:type="spellStart"/>
      <w:r>
        <w:t>Tetzlaff</w:t>
      </w:r>
      <w:proofErr w:type="spellEnd"/>
      <w:r>
        <w:t xml:space="preserve">, Chris </w:t>
      </w:r>
      <w:proofErr w:type="spellStart"/>
      <w:r>
        <w:t>Soulsby</w:t>
      </w:r>
      <w:proofErr w:type="spellEnd"/>
      <w:r>
        <w:t xml:space="preserve">, Sean Carey, Jan Seibert, Jim </w:t>
      </w:r>
      <w:proofErr w:type="spellStart"/>
      <w:r>
        <w:t>Buttle</w:t>
      </w:r>
      <w:proofErr w:type="spellEnd"/>
      <w:r>
        <w:t xml:space="preserve">, Jamie Shanley, Jeffrey J. </w:t>
      </w:r>
      <w:proofErr w:type="spellStart"/>
      <w:r>
        <w:t>Mcdonnell</w:t>
      </w:r>
      <w:proofErr w:type="spellEnd"/>
      <w:r>
        <w:t xml:space="preserve">, and Kevin </w:t>
      </w:r>
      <w:proofErr w:type="spellStart"/>
      <w:r>
        <w:t>Mcguire</w:t>
      </w:r>
      <w:proofErr w:type="spellEnd"/>
      <w:r>
        <w:t xml:space="preserve">. 2013. “Change in winter climate will affect dissolved organic carbon and water fluxes in mid-to-high latitude catchments.” </w:t>
      </w:r>
      <w:r>
        <w:rPr>
          <w:i/>
        </w:rPr>
        <w:t>Hydrological Processes</w:t>
      </w:r>
      <w:r>
        <w:t xml:space="preserve"> 27 (5): 700–709. </w:t>
      </w:r>
      <w:hyperlink r:id="rId86">
        <w:r>
          <w:rPr>
            <w:rStyle w:val="Hyperlink"/>
          </w:rPr>
          <w:t>https://doi.org/10.1002/hyp.9686</w:t>
        </w:r>
      </w:hyperlink>
      <w:r>
        <w:t>.</w:t>
      </w:r>
    </w:p>
    <w:p w:rsidR="002C664B" w:rsidRDefault="002C664B" w:rsidP="002C664B">
      <w:pPr>
        <w:spacing w:after="240" w:line="276" w:lineRule="auto"/>
      </w:pPr>
      <w:bookmarkStart w:id="229" w:name="ref-LaZerte1991"/>
      <w:bookmarkEnd w:id="228"/>
      <w:proofErr w:type="spellStart"/>
      <w:r>
        <w:t>LaZerte</w:t>
      </w:r>
      <w:proofErr w:type="spellEnd"/>
      <w:r>
        <w:t xml:space="preserve">, Bruce. 1991. “Metal transport and retention: the role of dissolved organic carbon.” December. Ontario: Dorset Research Centre, for Ontario Ministry of the Environment. </w:t>
      </w:r>
      <w:hyperlink r:id="rId87">
        <w:r>
          <w:rPr>
            <w:rStyle w:val="Hyperlink"/>
          </w:rPr>
          <w:t>https://archive.org/details/metaltransportre00lazeuoft/mode/2up</w:t>
        </w:r>
      </w:hyperlink>
      <w:r>
        <w:t>.</w:t>
      </w:r>
    </w:p>
    <w:p w:rsidR="002C664B" w:rsidRDefault="002C664B" w:rsidP="002C664B">
      <w:pPr>
        <w:spacing w:after="240" w:line="276" w:lineRule="auto"/>
      </w:pPr>
      <w:bookmarkStart w:id="230" w:name="ref-Levine2016"/>
      <w:bookmarkEnd w:id="229"/>
      <w:r>
        <w:t xml:space="preserve">Levine, Audrey D., Y. Jeffrey Yang, and James A. Goodrich. 2016. “Enhancing climate adaptation capacity for drinking water treatment facilities.” </w:t>
      </w:r>
      <w:r>
        <w:rPr>
          <w:i/>
        </w:rPr>
        <w:t>Journal of Water and Climate Change</w:t>
      </w:r>
      <w:r>
        <w:t xml:space="preserve"> 7 (3): 485–97. </w:t>
      </w:r>
      <w:hyperlink r:id="rId88">
        <w:r>
          <w:rPr>
            <w:rStyle w:val="Hyperlink"/>
          </w:rPr>
          <w:t>https://doi.org/10.2166/wcc.2016.011</w:t>
        </w:r>
      </w:hyperlink>
      <w:r>
        <w:t>.</w:t>
      </w:r>
    </w:p>
    <w:p w:rsidR="002C664B" w:rsidRDefault="002C664B" w:rsidP="002C664B">
      <w:pPr>
        <w:spacing w:after="240" w:line="276" w:lineRule="auto"/>
      </w:pPr>
      <w:bookmarkStart w:id="231" w:name="ref-Li2014"/>
      <w:bookmarkEnd w:id="230"/>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9">
        <w:r>
          <w:rPr>
            <w:rStyle w:val="Hyperlink"/>
          </w:rPr>
          <w:t>https://doi.org/10.1016/j.jhazmat.2014.02.009</w:t>
        </w:r>
      </w:hyperlink>
      <w:r>
        <w:t>.</w:t>
      </w:r>
    </w:p>
    <w:p w:rsidR="002C664B" w:rsidRDefault="002C664B" w:rsidP="002C664B">
      <w:pPr>
        <w:spacing w:after="240" w:line="276" w:lineRule="auto"/>
      </w:pPr>
      <w:bookmarkStart w:id="232" w:name="ref-Liaw2018"/>
      <w:bookmarkEnd w:id="231"/>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0">
        <w:r>
          <w:rPr>
            <w:rStyle w:val="Hyperlink"/>
          </w:rPr>
          <w:t>https://doi.org/10.1023/A:1010933404324</w:t>
        </w:r>
      </w:hyperlink>
      <w:r>
        <w:t>.</w:t>
      </w:r>
    </w:p>
    <w:p w:rsidR="002C664B" w:rsidRDefault="002C664B" w:rsidP="002C664B">
      <w:pPr>
        <w:spacing w:after="240" w:line="276" w:lineRule="auto"/>
      </w:pPr>
      <w:bookmarkStart w:id="233" w:name="ref-Mackay2012"/>
      <w:bookmarkEnd w:id="232"/>
      <w:r>
        <w:lastRenderedPageBreak/>
        <w:t xml:space="preserve">Mackay, A. K., and M. P. Taylor. 2012. “Event-based water quality sampling method for application in remote rivers.” </w:t>
      </w:r>
      <w:r>
        <w:rPr>
          <w:i/>
        </w:rPr>
        <w:t>River Research and Applications</w:t>
      </w:r>
      <w:r>
        <w:t xml:space="preserve"> 28 (8): 1105–12. </w:t>
      </w:r>
      <w:hyperlink r:id="rId91">
        <w:r>
          <w:rPr>
            <w:rStyle w:val="Hyperlink"/>
          </w:rPr>
          <w:t>https://doi.org/10.1002/rra.1504</w:t>
        </w:r>
      </w:hyperlink>
      <w:r>
        <w:t>.</w:t>
      </w:r>
    </w:p>
    <w:p w:rsidR="002C664B" w:rsidRDefault="002C664B" w:rsidP="002C664B">
      <w:pPr>
        <w:spacing w:after="240" w:line="276" w:lineRule="auto"/>
      </w:pPr>
      <w:bookmarkStart w:id="234" w:name="ref-Matilainen2011"/>
      <w:bookmarkEnd w:id="233"/>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92">
        <w:r>
          <w:rPr>
            <w:rStyle w:val="Hyperlink"/>
          </w:rPr>
          <w:t>https://doi.org/10.1016/j.chemosphere.2011.01.018</w:t>
        </w:r>
      </w:hyperlink>
      <w:r>
        <w:t>.</w:t>
      </w:r>
    </w:p>
    <w:p w:rsidR="002C664B" w:rsidRDefault="002C664B" w:rsidP="002C664B">
      <w:pPr>
        <w:spacing w:after="240" w:line="276" w:lineRule="auto"/>
      </w:pPr>
      <w:bookmarkStart w:id="235" w:name="ref-Matilainen2010"/>
      <w:bookmarkEnd w:id="234"/>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93">
        <w:r>
          <w:rPr>
            <w:rStyle w:val="Hyperlink"/>
          </w:rPr>
          <w:t>https://doi.org/10.1016/j.cis.2010.06.007</w:t>
        </w:r>
      </w:hyperlink>
      <w:r>
        <w:t>.</w:t>
      </w:r>
    </w:p>
    <w:p w:rsidR="002C664B" w:rsidRDefault="002C664B" w:rsidP="002C664B">
      <w:pPr>
        <w:spacing w:after="240" w:line="276" w:lineRule="auto"/>
      </w:pPr>
      <w:bookmarkStart w:id="236" w:name="ref-McGuire2010"/>
      <w:bookmarkEnd w:id="235"/>
      <w:r>
        <w:t xml:space="preserve">McGuire, Kevin J., and Jeffrey J. McDonnell. 2010. “Hydrological connectivity of hillslopes and streams: Characteristic time scales and nonlinearities.” </w:t>
      </w:r>
      <w:r>
        <w:rPr>
          <w:i/>
        </w:rPr>
        <w:t>Water Resources Research</w:t>
      </w:r>
      <w:r>
        <w:t xml:space="preserve"> 46 (10): 1–18. </w:t>
      </w:r>
      <w:hyperlink r:id="rId94">
        <w:r>
          <w:rPr>
            <w:rStyle w:val="Hyperlink"/>
          </w:rPr>
          <w:t>https://doi.org/10.1029/2010WR009341</w:t>
        </w:r>
      </w:hyperlink>
      <w:r>
        <w:t>.</w:t>
      </w:r>
    </w:p>
    <w:p w:rsidR="002C664B" w:rsidRDefault="002C664B" w:rsidP="002C664B">
      <w:pPr>
        <w:spacing w:after="240" w:line="276" w:lineRule="auto"/>
      </w:pPr>
      <w:bookmarkStart w:id="237" w:name="ref-McMillan2018"/>
      <w:bookmarkEnd w:id="236"/>
      <w:r>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95">
        <w:r>
          <w:rPr>
            <w:rStyle w:val="Hyperlink"/>
          </w:rPr>
          <w:t>https://doi.org/10.1007/s10533-018-0482-6</w:t>
        </w:r>
      </w:hyperlink>
      <w:r>
        <w:t>.</w:t>
      </w:r>
    </w:p>
    <w:p w:rsidR="002C664B" w:rsidRDefault="002C664B" w:rsidP="002C664B">
      <w:pPr>
        <w:spacing w:after="240" w:line="276" w:lineRule="auto"/>
      </w:pPr>
      <w:bookmarkStart w:id="238" w:name="ref-Meyer1983"/>
      <w:bookmarkEnd w:id="237"/>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96">
        <w:r>
          <w:rPr>
            <w:rStyle w:val="Hyperlink"/>
          </w:rPr>
          <w:t>https://www.jstor.org/stable/1937326</w:t>
        </w:r>
      </w:hyperlink>
      <w:r>
        <w:t>.</w:t>
      </w:r>
    </w:p>
    <w:p w:rsidR="002C664B" w:rsidRDefault="002C664B" w:rsidP="002C664B">
      <w:pPr>
        <w:spacing w:after="240" w:line="276" w:lineRule="auto"/>
      </w:pPr>
      <w:bookmarkStart w:id="239" w:name="ref-Mistick2019"/>
      <w:bookmarkEnd w:id="238"/>
      <w:proofErr w:type="spellStart"/>
      <w:r>
        <w:t>Mistick</w:t>
      </w:r>
      <w:proofErr w:type="spellEnd"/>
      <w:r>
        <w:t xml:space="preserve">,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97">
        <w:r>
          <w:rPr>
            <w:rStyle w:val="Hyperlink"/>
          </w:rPr>
          <w:t>https://doi.org/10.14288/1.0387350</w:t>
        </w:r>
      </w:hyperlink>
      <w:r>
        <w:t>.</w:t>
      </w:r>
    </w:p>
    <w:p w:rsidR="002C664B" w:rsidRDefault="002C664B" w:rsidP="002C664B">
      <w:pPr>
        <w:spacing w:after="240" w:line="276" w:lineRule="auto"/>
      </w:pPr>
      <w:bookmarkStart w:id="240" w:name="ref-Mosher2015"/>
      <w:bookmarkEnd w:id="239"/>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98">
        <w:r>
          <w:rPr>
            <w:rStyle w:val="Hyperlink"/>
          </w:rPr>
          <w:t>https://doi.org/10.1007/s10533-015-0103-6</w:t>
        </w:r>
      </w:hyperlink>
      <w:r>
        <w:t>.</w:t>
      </w:r>
    </w:p>
    <w:p w:rsidR="002C664B" w:rsidRDefault="002C664B" w:rsidP="002C664B">
      <w:pPr>
        <w:spacing w:after="240" w:line="276" w:lineRule="auto"/>
      </w:pPr>
      <w:bookmarkStart w:id="241" w:name="ref-Musolff2018"/>
      <w:bookmarkEnd w:id="240"/>
      <w:proofErr w:type="spellStart"/>
      <w:r>
        <w:t>Musolff</w:t>
      </w:r>
      <w:proofErr w:type="spellEnd"/>
      <w:r>
        <w:t xml:space="preserve">, A., J. H. Fleckenstein, M. Opitz, O. </w:t>
      </w:r>
      <w:proofErr w:type="spellStart"/>
      <w:r>
        <w:t>Büttner</w:t>
      </w:r>
      <w:proofErr w:type="spellEnd"/>
      <w:r>
        <w:t xml:space="preserve">, R. Kumar, and J. </w:t>
      </w:r>
      <w:proofErr w:type="spellStart"/>
      <w:r>
        <w:t>Tittel</w:t>
      </w:r>
      <w:proofErr w:type="spellEnd"/>
      <w:r>
        <w:t>. 2018. “</w:t>
      </w:r>
      <w:proofErr w:type="spellStart"/>
      <w:r>
        <w:t>Spatio</w:t>
      </w:r>
      <w:proofErr w:type="spellEnd"/>
      <w:r>
        <w:t xml:space="preserve">-temporal controls of dissolved organic carbon stream water concentrations.” </w:t>
      </w:r>
      <w:r>
        <w:rPr>
          <w:i/>
        </w:rPr>
        <w:t>Journal of Hydrology</w:t>
      </w:r>
      <w:r>
        <w:t xml:space="preserve"> 566 (November): 205–15. </w:t>
      </w:r>
      <w:hyperlink r:id="rId99">
        <w:r>
          <w:rPr>
            <w:rStyle w:val="Hyperlink"/>
          </w:rPr>
          <w:t>https://doi.org/10.1016/J.JHYDROL.2018.09.011</w:t>
        </w:r>
      </w:hyperlink>
      <w:r>
        <w:t>.</w:t>
      </w:r>
    </w:p>
    <w:p w:rsidR="002C664B" w:rsidRDefault="002C664B" w:rsidP="002C664B">
      <w:pPr>
        <w:spacing w:after="240" w:line="276" w:lineRule="auto"/>
      </w:pPr>
      <w:bookmarkStart w:id="242" w:name="ref-Musolff2015"/>
      <w:bookmarkEnd w:id="241"/>
      <w:proofErr w:type="spellStart"/>
      <w:r>
        <w:lastRenderedPageBreak/>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0">
        <w:r>
          <w:rPr>
            <w:rStyle w:val="Hyperlink"/>
          </w:rPr>
          <w:t>https://doi.org/10.1016/j.advwatres.2015.09.026</w:t>
        </w:r>
      </w:hyperlink>
      <w:r>
        <w:t>.</w:t>
      </w:r>
    </w:p>
    <w:p w:rsidR="002C664B" w:rsidRDefault="002C664B" w:rsidP="002C664B">
      <w:pPr>
        <w:spacing w:after="240" w:line="276" w:lineRule="auto"/>
      </w:pPr>
      <w:bookmarkStart w:id="243" w:name="ref-Newham2001"/>
      <w:bookmarkEnd w:id="242"/>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1">
        <w:r>
          <w:rPr>
            <w:rStyle w:val="Hyperlink"/>
          </w:rPr>
          <w:t>http://hdl.handle.net/1885/40940</w:t>
        </w:r>
      </w:hyperlink>
      <w:r>
        <w:t>.</w:t>
      </w:r>
    </w:p>
    <w:p w:rsidR="002C664B" w:rsidRDefault="002C664B" w:rsidP="002C664B">
      <w:pPr>
        <w:spacing w:after="240" w:line="276" w:lineRule="auto"/>
      </w:pPr>
      <w:bookmarkStart w:id="244" w:name="ref-Oliver2017"/>
      <w:bookmarkEnd w:id="243"/>
      <w:r>
        <w:t xml:space="preserve">Oliver, Allison A., Suzanne E. Tank, Ian Giesbrecht, </w:t>
      </w:r>
      <w:proofErr w:type="spellStart"/>
      <w:r>
        <w:t>Maartje</w:t>
      </w:r>
      <w:proofErr w:type="spellEnd"/>
      <w:r>
        <w:t xml:space="preserve"> C. Korver, William C. Floyd, Paul Sanborn, Chuck Bulmer, and Ken P. </w:t>
      </w:r>
      <w:proofErr w:type="spellStart"/>
      <w:r>
        <w:t>Lertzman</w:t>
      </w:r>
      <w:proofErr w:type="spellEnd"/>
      <w:r>
        <w:t xml:space="preserve">. 2017. “A global hotspot for dissolved organic carbon in </w:t>
      </w:r>
      <w:proofErr w:type="spellStart"/>
      <w:r>
        <w:t>hypermaritime</w:t>
      </w:r>
      <w:proofErr w:type="spellEnd"/>
      <w:r>
        <w:t xml:space="preserve"> watersheds of coastal British Columbia.” </w:t>
      </w:r>
      <w:proofErr w:type="spellStart"/>
      <w:r>
        <w:rPr>
          <w:i/>
        </w:rPr>
        <w:t>Biogeosciences</w:t>
      </w:r>
      <w:proofErr w:type="spellEnd"/>
      <w:r>
        <w:t xml:space="preserve"> 14 (15): 3743–62. </w:t>
      </w:r>
      <w:hyperlink r:id="rId102">
        <w:r>
          <w:rPr>
            <w:rStyle w:val="Hyperlink"/>
          </w:rPr>
          <w:t>https://doi.org/10.5194/bg-14-3743-2017</w:t>
        </w:r>
      </w:hyperlink>
      <w:r>
        <w:t>.</w:t>
      </w:r>
    </w:p>
    <w:p w:rsidR="002C664B" w:rsidRDefault="002C664B" w:rsidP="002C664B">
      <w:pPr>
        <w:spacing w:after="240" w:line="276" w:lineRule="auto"/>
      </w:pPr>
      <w:bookmarkStart w:id="245" w:name="ref-Oni2013"/>
      <w:bookmarkEnd w:id="244"/>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103">
        <w:r>
          <w:rPr>
            <w:rStyle w:val="Hyperlink"/>
          </w:rPr>
          <w:t>https://doi.org/10.5194/bg-10-2315-2013</w:t>
        </w:r>
      </w:hyperlink>
      <w:r>
        <w:t>.</w:t>
      </w:r>
    </w:p>
    <w:p w:rsidR="002C664B" w:rsidRDefault="002C664B" w:rsidP="002C664B">
      <w:pPr>
        <w:spacing w:after="240" w:line="276" w:lineRule="auto"/>
      </w:pPr>
      <w:bookmarkStart w:id="246" w:name="ref-Oswald2014"/>
      <w:bookmarkEnd w:id="245"/>
      <w:r>
        <w:t xml:space="preserve">Oswald, Claire J, and Brian A </w:t>
      </w:r>
      <w:proofErr w:type="spellStart"/>
      <w:r>
        <w:t>Branfireun</w:t>
      </w:r>
      <w:proofErr w:type="spellEnd"/>
      <w:r>
        <w:t xml:space="preserve">. 2014. “Antecedent moisture conditions control mercury and dissolved organic carbon concentration dynamics in a boreal headwater catchment.” </w:t>
      </w:r>
      <w:r>
        <w:rPr>
          <w:i/>
        </w:rPr>
        <w:t>Water Resources Research</w:t>
      </w:r>
      <w:r>
        <w:t xml:space="preserve"> 50 (8): 6610–27. </w:t>
      </w:r>
      <w:hyperlink r:id="rId104">
        <w:r>
          <w:rPr>
            <w:rStyle w:val="Hyperlink"/>
          </w:rPr>
          <w:t>https://doi.org/10.1002/2013WR014736</w:t>
        </w:r>
      </w:hyperlink>
      <w:r>
        <w:t>.</w:t>
      </w:r>
    </w:p>
    <w:p w:rsidR="002C664B" w:rsidRDefault="002C664B" w:rsidP="002C664B">
      <w:pPr>
        <w:spacing w:after="240" w:line="276" w:lineRule="auto"/>
      </w:pPr>
      <w:bookmarkStart w:id="247" w:name="ref-Owen1995"/>
      <w:bookmarkEnd w:id="246"/>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05">
        <w:r>
          <w:rPr>
            <w:rStyle w:val="Hyperlink"/>
          </w:rPr>
          <w:t>http://www.jstor.com/stable/41295152</w:t>
        </w:r>
      </w:hyperlink>
      <w:r>
        <w:t>.</w:t>
      </w:r>
    </w:p>
    <w:p w:rsidR="002C664B" w:rsidRDefault="002C664B" w:rsidP="002C664B">
      <w:pPr>
        <w:spacing w:after="240" w:line="276" w:lineRule="auto"/>
      </w:pPr>
      <w:bookmarkStart w:id="248" w:name="ref-Palleiro2013"/>
      <w:bookmarkEnd w:id="247"/>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6">
        <w:r>
          <w:rPr>
            <w:rStyle w:val="Hyperlink"/>
          </w:rPr>
          <w:t>https://doi.org/10.1007/s11270-013-1651-9</w:t>
        </w:r>
      </w:hyperlink>
      <w:r>
        <w:t>.</w:t>
      </w:r>
    </w:p>
    <w:p w:rsidR="002C664B" w:rsidRDefault="002C664B" w:rsidP="002C664B">
      <w:pPr>
        <w:spacing w:after="240" w:line="276" w:lineRule="auto"/>
      </w:pPr>
      <w:bookmarkStart w:id="249" w:name="ref-PCIC2020"/>
      <w:bookmarkEnd w:id="248"/>
      <w:r>
        <w:t xml:space="preserve">PCIC. 2020. “Seasonal Anomaly Maps, Analysis Tools.” </w:t>
      </w:r>
      <w:hyperlink r:id="rId107">
        <w:r>
          <w:rPr>
            <w:rStyle w:val="Hyperlink"/>
          </w:rPr>
          <w:t>https://pacificclimate.org/analysis-tools/seasonal-anomaly-maps</w:t>
        </w:r>
      </w:hyperlink>
      <w:r>
        <w:t>.</w:t>
      </w:r>
    </w:p>
    <w:p w:rsidR="002C664B" w:rsidRDefault="002C664B" w:rsidP="002C664B">
      <w:pPr>
        <w:spacing w:after="240" w:line="276" w:lineRule="auto"/>
      </w:pPr>
      <w:bookmarkStart w:id="250" w:name="ref-Penna2019"/>
      <w:bookmarkEnd w:id="249"/>
      <w:r>
        <w:t>Penna, Daniele, and H. J. (</w:t>
      </w:r>
      <w:proofErr w:type="spellStart"/>
      <w:r>
        <w:t>Ilja</w:t>
      </w:r>
      <w:proofErr w:type="spellEnd"/>
      <w:r>
        <w:t xml:space="preserve">) van </w:t>
      </w:r>
      <w:proofErr w:type="spellStart"/>
      <w:r>
        <w:t>Meerveld</w:t>
      </w:r>
      <w:proofErr w:type="spellEnd"/>
      <w:r>
        <w:t xml:space="preserve">. 2019. “Spatial variability in the isotopic composition of water in small catchments and its effect on hydrograph separation.” </w:t>
      </w:r>
      <w:r>
        <w:rPr>
          <w:i/>
        </w:rPr>
        <w:t>Wiley Interdisciplinary Reviews: Water</w:t>
      </w:r>
      <w:r>
        <w:t xml:space="preserve"> 6 (5): 1–33. </w:t>
      </w:r>
      <w:hyperlink r:id="rId108">
        <w:r>
          <w:rPr>
            <w:rStyle w:val="Hyperlink"/>
          </w:rPr>
          <w:t>https://doi.org/10.1002/wat2.1367</w:t>
        </w:r>
      </w:hyperlink>
      <w:r>
        <w:t>.</w:t>
      </w:r>
    </w:p>
    <w:p w:rsidR="002C664B" w:rsidRDefault="002C664B" w:rsidP="002C664B">
      <w:pPr>
        <w:spacing w:after="240" w:line="276" w:lineRule="auto"/>
      </w:pPr>
      <w:bookmarkStart w:id="251" w:name="ref-Peuravuori1997"/>
      <w:bookmarkEnd w:id="250"/>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109">
        <w:r>
          <w:rPr>
            <w:rStyle w:val="Hyperlink"/>
          </w:rPr>
          <w:t>https://doi.org/10.1016/S0003-2670(96)00412-6</w:t>
        </w:r>
      </w:hyperlink>
      <w:r>
        <w:t>.</w:t>
      </w:r>
    </w:p>
    <w:p w:rsidR="002C664B" w:rsidRDefault="002C664B" w:rsidP="002C664B">
      <w:pPr>
        <w:spacing w:after="240" w:line="276" w:lineRule="auto"/>
      </w:pPr>
      <w:bookmarkStart w:id="252" w:name="ref-Pike2010"/>
      <w:bookmarkEnd w:id="251"/>
      <w:r>
        <w:lastRenderedPageBreak/>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0">
        <w:r>
          <w:rPr>
            <w:rStyle w:val="Hyperlink"/>
          </w:rPr>
          <w:t>https://www.for.gov.bc.ca/hfd/pubs/docs/lmh/Lmh66/LMH66{\_}volume2of2.pdf</w:t>
        </w:r>
      </w:hyperlink>
      <w:r>
        <w:t>.</w:t>
      </w:r>
    </w:p>
    <w:p w:rsidR="002C664B" w:rsidRDefault="002C664B" w:rsidP="002C664B">
      <w:pPr>
        <w:spacing w:after="240" w:line="276" w:lineRule="auto"/>
      </w:pPr>
      <w:bookmarkStart w:id="253" w:name="ref-Rasilo2015"/>
      <w:bookmarkEnd w:id="252"/>
      <w:proofErr w:type="spellStart"/>
      <w:r>
        <w:t>Rasilo</w:t>
      </w:r>
      <w:proofErr w:type="spellEnd"/>
      <w:r>
        <w:t xml:space="preserve">, </w:t>
      </w:r>
      <w:proofErr w:type="spellStart"/>
      <w:r>
        <w:t>Terhi</w:t>
      </w:r>
      <w:proofErr w:type="spellEnd"/>
      <w:r>
        <w:t xml:space="preserve">, Anne </w:t>
      </w:r>
      <w:proofErr w:type="spellStart"/>
      <w:r>
        <w:t>Ojala</w:t>
      </w:r>
      <w:proofErr w:type="spellEnd"/>
      <w:r>
        <w:t xml:space="preserve">, </w:t>
      </w:r>
      <w:proofErr w:type="spellStart"/>
      <w:r>
        <w:t>Jussi</w:t>
      </w:r>
      <w:proofErr w:type="spellEnd"/>
      <w:r>
        <w:t xml:space="preserve"> </w:t>
      </w:r>
      <w:proofErr w:type="spellStart"/>
      <w:r>
        <w:t>Huotari</w:t>
      </w:r>
      <w:proofErr w:type="spellEnd"/>
      <w:r>
        <w:t xml:space="preserve">, Mike Starr, and Jukka </w:t>
      </w:r>
      <w:proofErr w:type="spellStart"/>
      <w:r>
        <w:t>Pumpanen</w:t>
      </w:r>
      <w:proofErr w:type="spellEnd"/>
      <w:r>
        <w:t xml:space="preserve">. 2015. “Concentrations and quality of DOC along the terrestrial-aquatic continuum in a boreal forested catchment.” </w:t>
      </w:r>
      <w:r>
        <w:rPr>
          <w:i/>
        </w:rPr>
        <w:t>Freshwater Science</w:t>
      </w:r>
      <w:r>
        <w:t xml:space="preserve"> 34 (2): 440–55. </w:t>
      </w:r>
      <w:hyperlink r:id="rId111">
        <w:r>
          <w:rPr>
            <w:rStyle w:val="Hyperlink"/>
          </w:rPr>
          <w:t>https://doi.org/10.1086/680682</w:t>
        </w:r>
      </w:hyperlink>
      <w:r>
        <w:t>.</w:t>
      </w:r>
    </w:p>
    <w:p w:rsidR="002C664B" w:rsidRDefault="002C664B" w:rsidP="002C664B">
      <w:pPr>
        <w:spacing w:after="240" w:line="276" w:lineRule="auto"/>
      </w:pPr>
      <w:bookmarkStart w:id="254" w:name="ref-Raymond2010"/>
      <w:bookmarkEnd w:id="253"/>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2">
        <w:r>
          <w:rPr>
            <w:rStyle w:val="Hyperlink"/>
          </w:rPr>
          <w:t>https://doi.org/10.1007/sl0533-010-9416-7</w:t>
        </w:r>
      </w:hyperlink>
      <w:r>
        <w:t>.</w:t>
      </w:r>
    </w:p>
    <w:p w:rsidR="002C664B" w:rsidRDefault="002C664B" w:rsidP="002C664B">
      <w:pPr>
        <w:spacing w:after="240" w:line="276" w:lineRule="auto"/>
      </w:pPr>
      <w:bookmarkStart w:id="255" w:name="ref-Raymond2016"/>
      <w:bookmarkEnd w:id="254"/>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3">
        <w:r>
          <w:rPr>
            <w:rStyle w:val="Hyperlink"/>
          </w:rPr>
          <w:t>https://www.jstor.org/stable/24702986</w:t>
        </w:r>
      </w:hyperlink>
      <w:r>
        <w:t>.</w:t>
      </w:r>
    </w:p>
    <w:p w:rsidR="002C664B" w:rsidRDefault="002C664B" w:rsidP="002C664B">
      <w:pPr>
        <w:spacing w:after="240" w:line="276" w:lineRule="auto"/>
      </w:pPr>
      <w:bookmarkStart w:id="256" w:name="ref-Ruhala2017"/>
      <w:bookmarkEnd w:id="255"/>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4">
        <w:r>
          <w:rPr>
            <w:rStyle w:val="Hyperlink"/>
          </w:rPr>
          <w:t>https://doi.org/10.1016/j.scitotenv.2016.09.113</w:t>
        </w:r>
      </w:hyperlink>
      <w:r>
        <w:t>.</w:t>
      </w:r>
    </w:p>
    <w:p w:rsidR="002C664B" w:rsidRDefault="002C664B" w:rsidP="002C664B">
      <w:pPr>
        <w:spacing w:after="240" w:line="276" w:lineRule="auto"/>
      </w:pPr>
      <w:bookmarkStart w:id="257" w:name="ref-Stanley2012"/>
      <w:bookmarkEnd w:id="256"/>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5">
        <w:r>
          <w:rPr>
            <w:rStyle w:val="Hyperlink"/>
          </w:rPr>
          <w:t>https://doi.org/10.1111/j.1365-2427.2011.02613.x</w:t>
        </w:r>
      </w:hyperlink>
      <w:r>
        <w:t>.</w:t>
      </w:r>
    </w:p>
    <w:p w:rsidR="002C664B" w:rsidRDefault="002C664B" w:rsidP="002C664B">
      <w:pPr>
        <w:spacing w:after="240" w:line="276" w:lineRule="auto"/>
      </w:pPr>
      <w:bookmarkStart w:id="258" w:name="ref-Strobl2008"/>
      <w:bookmarkEnd w:id="257"/>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6">
        <w:r>
          <w:rPr>
            <w:rStyle w:val="Hyperlink"/>
          </w:rPr>
          <w:t>https://doi.org/10.1186/1471-2105-9-307</w:t>
        </w:r>
      </w:hyperlink>
      <w:r>
        <w:t>.</w:t>
      </w:r>
    </w:p>
    <w:p w:rsidR="002C664B" w:rsidRDefault="002C664B" w:rsidP="002C664B">
      <w:pPr>
        <w:spacing w:after="240" w:line="276" w:lineRule="auto"/>
      </w:pPr>
      <w:bookmarkStart w:id="259" w:name="ref-Strobl2009"/>
      <w:bookmarkEnd w:id="258"/>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7">
        <w:r>
          <w:rPr>
            <w:rStyle w:val="Hyperlink"/>
          </w:rPr>
          <w:t>https://doi.org/10.1037/a0016973</w:t>
        </w:r>
      </w:hyperlink>
      <w:r>
        <w:t>.</w:t>
      </w:r>
    </w:p>
    <w:p w:rsidR="002C664B" w:rsidRDefault="002C664B" w:rsidP="002C664B">
      <w:pPr>
        <w:spacing w:after="240" w:line="276" w:lineRule="auto"/>
      </w:pPr>
      <w:bookmarkStart w:id="260" w:name="ref-Strobl2008a"/>
      <w:bookmarkEnd w:id="259"/>
      <w:r>
        <w:t xml:space="preserve">Strobl, Robert O., and Paul D. Robillard. 2008. “Network design for water quality monitoring of surface freshwaters: A review.” </w:t>
      </w:r>
      <w:r>
        <w:rPr>
          <w:i/>
        </w:rPr>
        <w:t>Journal of Environmental Management</w:t>
      </w:r>
      <w:r>
        <w:t xml:space="preserve"> 87 (4): 639–48. </w:t>
      </w:r>
      <w:hyperlink r:id="rId118">
        <w:r>
          <w:rPr>
            <w:rStyle w:val="Hyperlink"/>
          </w:rPr>
          <w:t>https://doi.org/10.1016/j.jenvman.2007.03.001</w:t>
        </w:r>
      </w:hyperlink>
      <w:r>
        <w:t>.</w:t>
      </w:r>
    </w:p>
    <w:p w:rsidR="002C664B" w:rsidRDefault="002C664B" w:rsidP="002C664B">
      <w:pPr>
        <w:spacing w:after="240" w:line="276" w:lineRule="auto"/>
      </w:pPr>
      <w:bookmarkStart w:id="261" w:name="ref-Tyralis2019"/>
      <w:bookmarkEnd w:id="260"/>
      <w:proofErr w:type="spellStart"/>
      <w:r>
        <w:lastRenderedPageBreak/>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19">
        <w:r>
          <w:rPr>
            <w:rStyle w:val="Hyperlink"/>
          </w:rPr>
          <w:t>https://doi.org/10.3390</w:t>
        </w:r>
      </w:hyperlink>
      <w:r>
        <w:t>.</w:t>
      </w:r>
    </w:p>
    <w:p w:rsidR="002C664B" w:rsidRDefault="002C664B" w:rsidP="002C664B">
      <w:pPr>
        <w:spacing w:after="240" w:line="276" w:lineRule="auto"/>
      </w:pPr>
      <w:bookmarkStart w:id="262" w:name="ref-Ussery2015"/>
      <w:bookmarkEnd w:id="261"/>
      <w:r>
        <w:t>Ussery, Joel, and AECOM. 2015. “Leech Water Supply Area: An Assessment for Source Water Protection and Land Management.” April. Victoria, B.C.: Capital Regional District, Watershed Protection Division, Integrated Water Services.</w:t>
      </w:r>
    </w:p>
    <w:p w:rsidR="002C664B" w:rsidRDefault="002C664B" w:rsidP="002C664B">
      <w:pPr>
        <w:spacing w:after="240" w:line="276" w:lineRule="auto"/>
      </w:pPr>
      <w:bookmarkStart w:id="263" w:name="ref-Vannote1980"/>
      <w:bookmarkEnd w:id="262"/>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rsidR="002C664B" w:rsidRDefault="002C664B" w:rsidP="002C664B">
      <w:pPr>
        <w:spacing w:after="240" w:line="276" w:lineRule="auto"/>
      </w:pPr>
      <w:bookmarkStart w:id="264" w:name="ref-Vaughan2019"/>
      <w:bookmarkEnd w:id="263"/>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0">
        <w:r>
          <w:rPr>
            <w:rStyle w:val="Hyperlink"/>
          </w:rPr>
          <w:t>https://doi.org/10.1007/s10533-019-00561-w</w:t>
        </w:r>
      </w:hyperlink>
      <w:r>
        <w:t>.</w:t>
      </w:r>
    </w:p>
    <w:p w:rsidR="002C664B" w:rsidRDefault="002C664B" w:rsidP="002C664B">
      <w:pPr>
        <w:spacing w:after="240" w:line="276" w:lineRule="auto"/>
      </w:pPr>
      <w:bookmarkStart w:id="265" w:name="ref-Vidon2008"/>
      <w:bookmarkEnd w:id="264"/>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1">
        <w:r>
          <w:rPr>
            <w:rStyle w:val="Hyperlink"/>
          </w:rPr>
          <w:t>https://doi.org/10.1007/s10533-008-9207-6</w:t>
        </w:r>
      </w:hyperlink>
      <w:r>
        <w:t>.</w:t>
      </w:r>
    </w:p>
    <w:p w:rsidR="002C664B" w:rsidRDefault="002C664B" w:rsidP="002C664B">
      <w:pPr>
        <w:spacing w:after="240" w:line="276" w:lineRule="auto"/>
      </w:pPr>
      <w:bookmarkStart w:id="266" w:name="ref-Wang2015"/>
      <w:bookmarkEnd w:id="265"/>
      <w:r>
        <w:t xml:space="preserve">Wang, Jun Jian, Randy A. Dahlgren, and Alex T. Chow. 2015. “Controlled Burning of Forest Detritus Altering Spectroscopic Characteristics and Chlorine Reactivity of Dissolved Organic Matter: Effects of Temperature and Oxygen Availability.” </w:t>
      </w:r>
      <w:r>
        <w:rPr>
          <w:i/>
        </w:rPr>
        <w:t>Environmental Science and Technology</w:t>
      </w:r>
      <w:r>
        <w:t xml:space="preserve"> 49 (24): 14019–27. </w:t>
      </w:r>
      <w:hyperlink r:id="rId122">
        <w:r>
          <w:rPr>
            <w:rStyle w:val="Hyperlink"/>
          </w:rPr>
          <w:t>https://doi.org/10.1021/acs.est.5b03961</w:t>
        </w:r>
      </w:hyperlink>
      <w:r>
        <w:t>.</w:t>
      </w:r>
    </w:p>
    <w:p w:rsidR="002C664B" w:rsidRDefault="002C664B" w:rsidP="002C664B">
      <w:pPr>
        <w:spacing w:after="240" w:line="276" w:lineRule="auto"/>
      </w:pPr>
      <w:bookmarkStart w:id="267" w:name="ref-Weishaar2003"/>
      <w:bookmarkEnd w:id="266"/>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123">
        <w:r>
          <w:rPr>
            <w:rStyle w:val="Hyperlink"/>
          </w:rPr>
          <w:t>https://doi.org/10.1021/es030360x</w:t>
        </w:r>
      </w:hyperlink>
      <w:r>
        <w:t>.</w:t>
      </w:r>
    </w:p>
    <w:p w:rsidR="002C664B" w:rsidRDefault="002C664B" w:rsidP="002C664B">
      <w:pPr>
        <w:spacing w:after="240" w:line="276" w:lineRule="auto"/>
      </w:pPr>
      <w:bookmarkStart w:id="268" w:name="ref-Yang2015"/>
      <w:bookmarkEnd w:id="267"/>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4">
        <w:r>
          <w:rPr>
            <w:rStyle w:val="Hyperlink"/>
          </w:rPr>
          <w:t>https://doi.org/10.1007/s11356-015-4078-6</w:t>
        </w:r>
      </w:hyperlink>
      <w:r>
        <w:t>.</w:t>
      </w:r>
    </w:p>
    <w:p w:rsidR="002C664B" w:rsidRDefault="002C664B" w:rsidP="002C664B">
      <w:pPr>
        <w:spacing w:after="240" w:line="276" w:lineRule="auto"/>
      </w:pPr>
      <w:bookmarkStart w:id="269" w:name="ref-Zarnetske2018"/>
      <w:bookmarkEnd w:id="268"/>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5">
        <w:r>
          <w:rPr>
            <w:rStyle w:val="Hyperlink"/>
          </w:rPr>
          <w:t>https://doi.org/10.1029/2018GL080005</w:t>
        </w:r>
      </w:hyperlink>
      <w:r>
        <w:t>.</w:t>
      </w:r>
      <w:bookmarkEnd w:id="175"/>
      <w:bookmarkEnd w:id="269"/>
    </w:p>
    <w:p w:rsidR="002C664B" w:rsidRPr="002C664B" w:rsidRDefault="002C664B" w:rsidP="002C664B"/>
    <w:p w:rsidR="00B232F7" w:rsidRDefault="007B2B2C">
      <w:pPr>
        <w:pStyle w:val="Heading1"/>
      </w:pPr>
      <w:bookmarkStart w:id="270" w:name="appendices"/>
      <w:bookmarkStart w:id="271" w:name="_Toc58176430"/>
      <w:r>
        <w:lastRenderedPageBreak/>
        <w:t>Appendices</w:t>
      </w:r>
      <w:bookmarkEnd w:id="270"/>
      <w:bookmarkEnd w:id="271"/>
    </w:p>
    <w:p w:rsidR="00B232F7" w:rsidRDefault="007B2B2C">
      <w:pPr>
        <w:pStyle w:val="Heading7"/>
      </w:pPr>
      <w:bookmarkStart w:id="272" w:name="Xe94dc613e79104e648a7e62ba8d389c33fd5369"/>
      <w:r>
        <w:t xml:space="preserve">NSERC </w:t>
      </w:r>
      <w:proofErr w:type="spellStart"/>
      <w:r>
        <w:t>forWater</w:t>
      </w:r>
      <w:proofErr w:type="spellEnd"/>
      <w:r>
        <w:t xml:space="preserve"> Network &amp; the Capital Regional District</w:t>
      </w:r>
      <w:bookmarkEnd w:id="272"/>
    </w:p>
    <w:p w:rsidR="00B232F7" w:rsidRDefault="007B2B2C">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economics with the goal of providing a framework for treatment demands as they relate to forested source water.</w:t>
      </w:r>
    </w:p>
    <w:p w:rsidR="00B232F7" w:rsidRDefault="007B2B2C">
      <w:r>
        <w:t> </w:t>
      </w:r>
    </w:p>
    <w:p w:rsidR="00B232F7" w:rsidRDefault="007B2B2C">
      <w:pPr>
        <w:pStyle w:val="Heading8"/>
      </w:pPr>
      <w:bookmarkStart w:id="273" w:name="X98dc39d856ad51b9fee1476a54ede95168b6c62"/>
      <w:r>
        <w:t>Greater Victoria Regional Water Supply System, CRD</w:t>
      </w:r>
      <w:bookmarkEnd w:id="273"/>
    </w:p>
    <w:p w:rsidR="00B232F7" w:rsidRDefault="007B2B2C">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 xml:space="preserve"> 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regulating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rsidR="00B232F7" w:rsidRDefault="007B2B2C">
      <w:r>
        <w:lastRenderedPageBreak/>
        <w:t> </w:t>
      </w:r>
    </w:p>
    <w:p w:rsidR="00B232F7" w:rsidRDefault="007B2B2C">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deactivate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B232F7" w:rsidRDefault="007B2B2C">
      <w:r>
        <w:t> </w:t>
      </w:r>
    </w:p>
    <w:p w:rsidR="00B232F7" w:rsidRDefault="007B2B2C">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B232F7" w:rsidRDefault="007B2B2C">
      <w:r>
        <w:t> </w:t>
      </w:r>
    </w:p>
    <w:p w:rsidR="00B232F7" w:rsidRDefault="007B2B2C">
      <w:r>
        <w:t xml:space="preserve">In 1977, the CRD obtained a provincial water license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 xml:space="preserve"> 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B232F7" w:rsidRDefault="007B2B2C">
      <w:r>
        <w:t> </w:t>
      </w:r>
    </w:p>
    <w:p w:rsidR="00B232F7" w:rsidRDefault="007B2B2C">
      <w:pPr>
        <w:pStyle w:val="Heading8"/>
      </w:pPr>
      <w:bookmarkStart w:id="274" w:name="Xcf21184d8ccce3de636021e865985ac80b4f9f9"/>
      <w:r>
        <w:t>Leech water supply area monitoring sites: details and observations</w:t>
      </w:r>
      <w:bookmarkEnd w:id="274"/>
    </w:p>
    <w:p w:rsidR="00B232F7" w:rsidRDefault="007B2B2C">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around 2500 mm/yr. This areas has a strong seasonal distribution of rainfall: approximately 90% of rain falls from September to April, with only about 10% of annual rainfall occurring from May to August.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precipitation falls as rain, snow does accumulate for short periods at higher elevations.</w:t>
      </w:r>
    </w:p>
    <w:p w:rsidR="00B232F7" w:rsidRDefault="007B2B2C">
      <w:r>
        <w:t> </w:t>
      </w:r>
    </w:p>
    <w:p w:rsidR="00B232F7" w:rsidRDefault="007B2B2C">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 xml:space="preserve">years of age. Now designated as a Water Supply Area, the CRD manages the Leech for source water protection, ecosystem services, and forest resilience. As forest fires pose a serious threat to monocultured and even-aged stands, particularly during the drought of summer, forest fuel management is an important preemptive risk reduction for the CRD (CRD </w:t>
      </w:r>
      <w:hyperlink w:anchor="ref-CRD2019">
        <w:r>
          <w:rPr>
            <w:rStyle w:val="Hyperlink"/>
          </w:rPr>
          <w:t>2019</w:t>
        </w:r>
      </w:hyperlink>
      <w:r>
        <w:t>).</w:t>
      </w:r>
    </w:p>
    <w:p w:rsidR="00B232F7" w:rsidRDefault="007B2B2C">
      <w:r>
        <w:t> </w:t>
      </w:r>
    </w:p>
    <w:p w:rsidR="00B232F7" w:rsidRDefault="007B2B2C">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measurements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unreliable.</w:t>
      </w:r>
    </w:p>
    <w:p w:rsidR="00B232F7" w:rsidRDefault="007B2B2C">
      <w:r>
        <w:t> </w:t>
      </w:r>
    </w:p>
    <w:p w:rsidR="00B232F7" w:rsidRDefault="007B2B2C">
      <w:r>
        <w:t xml:space="preserve">Overall, the hydrology of the LWSA is poorly understood, as are water quality dynamics. In the mid-1980s, some water was transferred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B232F7" w:rsidRDefault="007B2B2C">
      <w:r>
        <w:t> </w:t>
      </w:r>
    </w:p>
    <w:p w:rsidR="00B232F7" w:rsidRDefault="007B2B2C">
      <w:r>
        <w:t>Six sites were selected across the Leech Water Supply Area. The six research sites represent five nested catchments and the entire water supply area basin defined from the point of (future) diversion, the Leech Tunnel.</w:t>
      </w:r>
    </w:p>
    <w:p w:rsidR="00B232F7" w:rsidRDefault="007B2B2C">
      <w:r>
        <w:t> </w:t>
      </w:r>
    </w:p>
    <w:p w:rsidR="00B232F7" w:rsidRDefault="007B2B2C">
      <w:pPr>
        <w:pStyle w:val="Heading9"/>
      </w:pPr>
      <w:bookmarkStart w:id="275" w:name="weeks-creek-site-1"/>
      <w:r>
        <w:t>Weeks Creek (site 1)</w:t>
      </w:r>
      <w:bookmarkEnd w:id="275"/>
    </w:p>
    <w:p w:rsidR="00B232F7" w:rsidRDefault="007B2B2C">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straight,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rsidR="00B232F7" w:rsidRDefault="007B2B2C">
      <w:r>
        <w:t> </w:t>
      </w:r>
    </w:p>
    <w:p w:rsidR="00B232F7" w:rsidRDefault="007B2B2C">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B232F7" w:rsidRDefault="007B2B2C">
      <w:r>
        <w:t> </w:t>
      </w:r>
    </w:p>
    <w:p w:rsidR="00B232F7" w:rsidRDefault="007B2B2C">
      <w:pPr>
        <w:pStyle w:val="Heading9"/>
      </w:pPr>
      <w:bookmarkStart w:id="276" w:name="chris-creek-site-2"/>
      <w:r>
        <w:t>Chris Creek (site 2)</w:t>
      </w:r>
      <w:bookmarkEnd w:id="276"/>
    </w:p>
    <w:p w:rsidR="00B232F7" w:rsidRDefault="007B2B2C">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associated flooding in January 2020.</w:t>
      </w:r>
    </w:p>
    <w:p w:rsidR="00B232F7" w:rsidRDefault="007B2B2C">
      <w:r>
        <w:t> </w:t>
      </w:r>
    </w:p>
    <w:p w:rsidR="00B232F7" w:rsidRDefault="007B2B2C">
      <w:pPr>
        <w:pStyle w:val="Heading9"/>
      </w:pPr>
      <w:bookmarkStart w:id="277" w:name="leech-head-site-3"/>
      <w:r>
        <w:t>Leech Head (site 3)</w:t>
      </w:r>
      <w:bookmarkEnd w:id="277"/>
    </w:p>
    <w:p w:rsidR="00B232F7" w:rsidRDefault="007B2B2C">
      <w:r>
        <w:t xml:space="preserve">Research site 3 was approximately 1.4 km downstream of the confluence of Weeks and Chris Creeks. The “Leech Head” study site, a 4th order stream, was in a pool between riffles with predominantly Schist bedrock and low relief (~2%) and relatively straight morphology. The water at this site was often </w:t>
      </w:r>
      <w:proofErr w:type="spellStart"/>
      <w:r>
        <w:t>coloured</w:t>
      </w:r>
      <w:proofErr w:type="spellEnd"/>
      <w:r>
        <w:t xml:space="preserve"> by tannins (likely from Weeks, upstream). There once was a logging bridge across the river at this site; rip-rap remains on either bank.</w:t>
      </w:r>
    </w:p>
    <w:p w:rsidR="00B232F7" w:rsidRDefault="007B2B2C">
      <w:r>
        <w:t> </w:t>
      </w:r>
    </w:p>
    <w:p w:rsidR="00B232F7" w:rsidRDefault="007B2B2C">
      <w:pPr>
        <w:pStyle w:val="Heading9"/>
      </w:pPr>
      <w:bookmarkStart w:id="278" w:name="cragg-creek-site-4"/>
      <w:r>
        <w:lastRenderedPageBreak/>
        <w:t>Cragg Creek (site 4)</w:t>
      </w:r>
      <w:bookmarkEnd w:id="278"/>
    </w:p>
    <w:p w:rsidR="00B232F7" w:rsidRDefault="007B2B2C">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B232F7" w:rsidRDefault="007B2B2C">
      <w:r>
        <w:t> </w:t>
      </w:r>
    </w:p>
    <w:p w:rsidR="00B232F7" w:rsidRDefault="007B2B2C">
      <w:r>
        <w:t xml:space="preserve">A fall algae bloom was observed in Cragg Creek November 2019 and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a green-algal species, that occurs mostly in clean, cool (often spring-fed) streams (personal communication).</w:t>
      </w:r>
    </w:p>
    <w:p w:rsidR="00B232F7" w:rsidRDefault="007B2B2C">
      <w:r>
        <w:t> </w:t>
      </w:r>
    </w:p>
    <w:p w:rsidR="00B232F7" w:rsidRDefault="007B2B2C" w:rsidP="002C664B">
      <w:pPr>
        <w:spacing w:line="276" w:lineRule="auto"/>
        <w:jc w:val="center"/>
      </w:pPr>
      <w:r>
        <w:rPr>
          <w:noProof/>
        </w:rPr>
        <w:lastRenderedPageBreak/>
        <w:drawing>
          <wp:inline distT="0" distB="0" distL="0" distR="0">
            <wp:extent cx="2762250" cy="3289233"/>
            <wp:effectExtent l="0" t="0" r="0" b="0"/>
            <wp:docPr id="28" name="Picture" descr="Figure 28:  Draparnaldia species of green algae (nick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6"/>
                    <a:stretch>
                      <a:fillRect/>
                    </a:stretch>
                  </pic:blipFill>
                  <pic:spPr bwMode="auto">
                    <a:xfrm>
                      <a:off x="0" y="0"/>
                      <a:ext cx="2765829" cy="3293495"/>
                    </a:xfrm>
                    <a:prstGeom prst="rect">
                      <a:avLst/>
                    </a:prstGeom>
                    <a:noFill/>
                    <a:ln w="9525">
                      <a:noFill/>
                      <a:headEnd/>
                      <a:tailEnd/>
                    </a:ln>
                  </pic:spPr>
                </pic:pic>
              </a:graphicData>
            </a:graphic>
          </wp:inline>
        </w:drawing>
      </w:r>
    </w:p>
    <w:p w:rsidR="00B232F7" w:rsidRDefault="007B2B2C" w:rsidP="002C664B">
      <w:pPr>
        <w:spacing w:line="276" w:lineRule="auto"/>
      </w:pPr>
      <w:r>
        <w:t xml:space="preserve">Figure 28:  </w:t>
      </w:r>
      <w:proofErr w:type="spellStart"/>
      <w:r>
        <w:t>Draparnaldia</w:t>
      </w:r>
      <w:proofErr w:type="spellEnd"/>
      <w:r>
        <w:t xml:space="preserve"> species of green algae (nicknamed ‘Christmas Tree’) identified in a fall bloom at Cragg Creek (site 4) November 2019</w:t>
      </w:r>
    </w:p>
    <w:p w:rsidR="00B232F7" w:rsidRDefault="007B2B2C">
      <w:r>
        <w:t> </w:t>
      </w:r>
    </w:p>
    <w:p w:rsidR="00B232F7" w:rsidRDefault="007B2B2C">
      <w:pPr>
        <w:pStyle w:val="Heading9"/>
      </w:pPr>
      <w:bookmarkStart w:id="279" w:name="west-leech-site-5"/>
      <w:r>
        <w:t>West Leech (site 5)</w:t>
      </w:r>
      <w:bookmarkEnd w:id="279"/>
    </w:p>
    <w:p w:rsidR="00B232F7" w:rsidRDefault="007B2B2C">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rsidR="00B232F7" w:rsidRDefault="007B2B2C">
      <w:pPr>
        <w:pStyle w:val="Heading9"/>
      </w:pPr>
      <w:bookmarkStart w:id="280" w:name="leech-tunnel-site-6"/>
      <w:r>
        <w:lastRenderedPageBreak/>
        <w:t>Leech Tunnel (site 6)</w:t>
      </w:r>
      <w:bookmarkEnd w:id="280"/>
    </w:p>
    <w:p w:rsidR="00B232F7" w:rsidRDefault="007B2B2C">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it is deep. The Tunnel site was approximately 1 km downstream of the West Leech confluence.</w:t>
      </w:r>
    </w:p>
    <w:p w:rsidR="00B232F7" w:rsidRDefault="007B2B2C">
      <w:r>
        <w:t> </w:t>
      </w:r>
    </w:p>
    <w:p w:rsidR="00B232F7" w:rsidRDefault="007B2B2C">
      <w:pPr>
        <w:pStyle w:val="Heading8"/>
      </w:pPr>
      <w:bookmarkStart w:id="281" w:name="field-protocol"/>
      <w:r>
        <w:t>Field protocol</w:t>
      </w:r>
      <w:bookmarkEnd w:id="281"/>
    </w:p>
    <w:p w:rsidR="00B232F7" w:rsidRDefault="007B2B2C">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B232F7" w:rsidRDefault="007B2B2C">
      <w:r>
        <w:t> </w:t>
      </w:r>
    </w:p>
    <w:p w:rsidR="00B232F7" w:rsidRDefault="007B2B2C">
      <w:pPr>
        <w:pStyle w:val="Heading7"/>
      </w:pPr>
      <w:bookmarkStart w:id="282" w:name="Xc11f448e19705921da6bd385e4f5101a22852c0"/>
      <w:r>
        <w:t>Weather and Climate (Chapter 2 results extended, ancillary data)</w:t>
      </w:r>
      <w:bookmarkEnd w:id="282"/>
    </w:p>
    <w:p w:rsidR="00B232F7" w:rsidRDefault="007B2B2C">
      <w:pPr>
        <w:pStyle w:val="Heading8"/>
      </w:pPr>
      <w:bookmarkStart w:id="283" w:name="climate-normals-and-weather-anomalies"/>
      <w:r>
        <w:lastRenderedPageBreak/>
        <w:t xml:space="preserve">Climate </w:t>
      </w:r>
      <w:proofErr w:type="spellStart"/>
      <w:r>
        <w:t>normals</w:t>
      </w:r>
      <w:proofErr w:type="spellEnd"/>
      <w:r>
        <w:t xml:space="preserve"> and weather anomalies</w:t>
      </w:r>
      <w:bookmarkEnd w:id="283"/>
    </w:p>
    <w:p w:rsidR="00B232F7" w:rsidRDefault="007B2B2C">
      <w:r>
        <w:t>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Creek. Res.) and northeast (</w:t>
      </w:r>
      <w:proofErr w:type="spellStart"/>
      <w:r>
        <w:t>Shawnigan</w:t>
      </w:r>
      <w:proofErr w:type="spellEnd"/>
      <w:r>
        <w:t xml:space="preserve"> Lake) of the GVWSA (Table 20).</w:t>
      </w:r>
    </w:p>
    <w:p w:rsidR="00B232F7" w:rsidRDefault="007B2B2C">
      <w:r>
        <w:t> </w:t>
      </w: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t>Table 20: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97"/>
        <w:gridCol w:w="2260"/>
        <w:gridCol w:w="2275"/>
        <w:gridCol w:w="2444"/>
      </w:tblGrid>
      <w:tr w:rsidR="00B232F7" w:rsidRPr="002C664B" w:rsidTr="002C664B">
        <w:tc>
          <w:tcPr>
            <w:tcW w:w="1356" w:type="pct"/>
            <w:tcBorders>
              <w:bottom w:val="single" w:sz="2"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Station</w:t>
            </w:r>
            <w:r w:rsidR="002C664B">
              <w:rPr>
                <w:rFonts w:asciiTheme="minorHAnsi" w:hAnsiTheme="minorHAnsi" w:cstheme="minorHAnsi"/>
                <w:b/>
                <w:bCs/>
              </w:rPr>
              <w:t xml:space="preserve"> </w:t>
            </w:r>
            <w:r w:rsidRPr="002C664B">
              <w:rPr>
                <w:rFonts w:asciiTheme="minorHAnsi" w:hAnsiTheme="minorHAnsi" w:cstheme="minorHAnsi"/>
                <w:b/>
                <w:bCs/>
              </w:rPr>
              <w:t>name</w:t>
            </w:r>
          </w:p>
        </w:tc>
        <w:tc>
          <w:tcPr>
            <w:tcW w:w="1180"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Elevation</w:t>
            </w:r>
            <w:r w:rsidR="002C664B">
              <w:rPr>
                <w:rFonts w:asciiTheme="minorHAnsi" w:hAnsiTheme="minorHAnsi" w:cstheme="minorHAnsi"/>
                <w:b/>
                <w:bCs/>
              </w:rPr>
              <w:t xml:space="preserve"> (m </w:t>
            </w:r>
            <w:proofErr w:type="spellStart"/>
            <w:r w:rsidRPr="002C664B">
              <w:rPr>
                <w:rFonts w:asciiTheme="minorHAnsi" w:hAnsiTheme="minorHAnsi" w:cstheme="minorHAnsi"/>
                <w:b/>
                <w:bCs/>
              </w:rPr>
              <w:t>asl</w:t>
            </w:r>
            <w:proofErr w:type="spellEnd"/>
            <w:r w:rsidR="002C664B">
              <w:rPr>
                <w:rFonts w:asciiTheme="minorHAnsi" w:hAnsiTheme="minorHAnsi" w:cstheme="minorHAnsi"/>
                <w:b/>
                <w:bCs/>
              </w:rPr>
              <w:t>)</w:t>
            </w:r>
          </w:p>
        </w:tc>
        <w:tc>
          <w:tcPr>
            <w:tcW w:w="1188"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Latitude (°W)</w:t>
            </w:r>
          </w:p>
        </w:tc>
        <w:tc>
          <w:tcPr>
            <w:tcW w:w="1276"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Longitude (°N)</w:t>
            </w:r>
          </w:p>
        </w:tc>
      </w:tr>
      <w:tr w:rsidR="00B232F7" w:rsidRPr="002C664B" w:rsidTr="002C664B">
        <w:tc>
          <w:tcPr>
            <w:tcW w:w="1356" w:type="pct"/>
            <w:tcBorders>
              <w:top w:val="single" w:sz="2"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Bear Ck Res.</w:t>
            </w:r>
          </w:p>
        </w:tc>
        <w:tc>
          <w:tcPr>
            <w:tcW w:w="1180"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419</w:t>
            </w:r>
          </w:p>
        </w:tc>
        <w:tc>
          <w:tcPr>
            <w:tcW w:w="1188"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-123.9139</w:t>
            </w:r>
          </w:p>
        </w:tc>
        <w:tc>
          <w:tcPr>
            <w:tcW w:w="1276"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48.50333</w:t>
            </w:r>
          </w:p>
        </w:tc>
      </w:tr>
      <w:tr w:rsidR="00B232F7" w:rsidRPr="002C664B" w:rsidTr="002C664B">
        <w:tc>
          <w:tcPr>
            <w:tcW w:w="1356" w:type="pct"/>
            <w:tcBorders>
              <w:bottom w:val="single" w:sz="4" w:space="0" w:color="auto"/>
            </w:tcBorders>
          </w:tcPr>
          <w:p w:rsidR="00B232F7" w:rsidRPr="002C664B" w:rsidRDefault="007B2B2C" w:rsidP="002C664B">
            <w:pPr>
              <w:spacing w:line="276" w:lineRule="auto"/>
              <w:rPr>
                <w:rFonts w:asciiTheme="minorHAnsi" w:hAnsiTheme="minorHAnsi" w:cstheme="minorHAnsi"/>
              </w:rPr>
            </w:pPr>
            <w:proofErr w:type="spellStart"/>
            <w:r w:rsidRPr="002C664B">
              <w:rPr>
                <w:rFonts w:asciiTheme="minorHAnsi" w:hAnsiTheme="minorHAnsi" w:cstheme="minorHAnsi"/>
              </w:rPr>
              <w:t>Shawnigan</w:t>
            </w:r>
            <w:proofErr w:type="spellEnd"/>
            <w:r w:rsidRPr="002C664B">
              <w:rPr>
                <w:rFonts w:asciiTheme="minorHAnsi" w:hAnsiTheme="minorHAnsi" w:cstheme="minorHAnsi"/>
              </w:rPr>
              <w:t xml:space="preserve"> lake</w:t>
            </w:r>
          </w:p>
        </w:tc>
        <w:tc>
          <w:tcPr>
            <w:tcW w:w="1180"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138</w:t>
            </w:r>
          </w:p>
        </w:tc>
        <w:tc>
          <w:tcPr>
            <w:tcW w:w="1188"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-123.6767</w:t>
            </w:r>
          </w:p>
        </w:tc>
        <w:tc>
          <w:tcPr>
            <w:tcW w:w="1276"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48.64722</w:t>
            </w:r>
          </w:p>
        </w:tc>
      </w:tr>
    </w:tbl>
    <w:p w:rsidR="00B232F7" w:rsidRDefault="007B2B2C">
      <w:r>
        <w:t> </w:t>
      </w:r>
    </w:p>
    <w:p w:rsidR="00B232F7" w:rsidRDefault="007B2B2C">
      <w:r>
        <w:t>Based on the PCIC weather anomaly data, the study period (October 2018 through to February 2020) was 0.56° C warmer and 13.4% drier than normal (Table 21). On average, each of the sampled wet seasons were drier than normal (26% and 5%) and the dry season was 1.4% wetter than normal. Prior to the start of the project, the summer/dry-season was 38% drier than normal and 1.6°C warmer.</w:t>
      </w: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lastRenderedPageBreak/>
        <w:t xml:space="preserve">Table 21: Average weather departures from climate </w:t>
      </w:r>
      <w:proofErr w:type="spellStart"/>
      <w:r w:rsidRPr="002C664B">
        <w:rPr>
          <w:rFonts w:asciiTheme="minorHAnsi" w:hAnsiTheme="minorHAnsi" w:cstheme="minorHAnsi"/>
        </w:rPr>
        <w:t>normals</w:t>
      </w:r>
      <w:proofErr w:type="spellEnd"/>
      <w:r w:rsidRPr="002C664B">
        <w:rPr>
          <w:rFonts w:asciiTheme="minorHAnsi" w:hAnsiTheme="minorHAnsi" w:cstheme="minorHAnsi"/>
        </w:rPr>
        <w:t xml:space="preserve"> from Bear Creek Reservoir and </w:t>
      </w:r>
      <w:proofErr w:type="spellStart"/>
      <w:r w:rsidRPr="002C664B">
        <w:rPr>
          <w:rFonts w:asciiTheme="minorHAnsi" w:hAnsiTheme="minorHAnsi" w:cstheme="minorHAnsi"/>
        </w:rPr>
        <w:t>Shawnigan</w:t>
      </w:r>
      <w:proofErr w:type="spellEnd"/>
      <w:r w:rsidRPr="002C664B">
        <w:rPr>
          <w:rFonts w:asciiTheme="minorHAnsi" w:hAnsiTheme="minorHAnsi" w:cstheme="minorHAnsi"/>
        </w:rPr>
        <w:t xml:space="preserve"> Lake weather stations</w:t>
      </w:r>
    </w:p>
    <w:tbl>
      <w:tblPr>
        <w:tblW w:w="0" w:type="auto"/>
        <w:tblLook w:val="07E0" w:firstRow="1" w:lastRow="1" w:firstColumn="1" w:lastColumn="1" w:noHBand="1" w:noVBand="1"/>
      </w:tblPr>
      <w:tblGrid>
        <w:gridCol w:w="3227"/>
        <w:gridCol w:w="1701"/>
        <w:gridCol w:w="1559"/>
        <w:gridCol w:w="1559"/>
        <w:gridCol w:w="1530"/>
      </w:tblGrid>
      <w:tr w:rsidR="002C664B" w:rsidRPr="002C664B" w:rsidTr="002C664B">
        <w:tc>
          <w:tcPr>
            <w:tcW w:w="3227" w:type="dxa"/>
            <w:tcBorders>
              <w:bottom w:val="single" w:sz="0"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Sampling season</w:t>
            </w:r>
          </w:p>
        </w:tc>
        <w:tc>
          <w:tcPr>
            <w:tcW w:w="1701" w:type="dxa"/>
            <w:tcBorders>
              <w:bottom w:val="single" w:sz="0"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Date range</w:t>
            </w:r>
          </w:p>
        </w:tc>
        <w:tc>
          <w:tcPr>
            <w:tcW w:w="1559"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Temperature departure (°C)</w:t>
            </w:r>
          </w:p>
        </w:tc>
        <w:tc>
          <w:tcPr>
            <w:tcW w:w="1559"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Precipitation departure (%)</w:t>
            </w:r>
          </w:p>
        </w:tc>
        <w:tc>
          <w:tcPr>
            <w:tcW w:w="1530"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Precipitation departure (mm/</w:t>
            </w:r>
            <w:proofErr w:type="spellStart"/>
            <w:r w:rsidRPr="002C664B">
              <w:rPr>
                <w:rFonts w:asciiTheme="minorHAnsi" w:hAnsiTheme="minorHAnsi" w:cstheme="minorHAnsi"/>
                <w:b/>
                <w:bCs/>
              </w:rPr>
              <w:t>mo</w:t>
            </w:r>
            <w:proofErr w:type="spellEnd"/>
            <w:r w:rsidRPr="002C664B">
              <w:rPr>
                <w:rFonts w:asciiTheme="minorHAnsi" w:hAnsiTheme="minorHAnsi" w:cstheme="minorHAnsi"/>
                <w:b/>
                <w:bCs/>
              </w:rPr>
              <w:t>)</w:t>
            </w:r>
          </w:p>
        </w:tc>
      </w:tr>
      <w:tr w:rsidR="002C664B" w:rsidRPr="002C664B" w:rsidTr="00955FC5">
        <w:tc>
          <w:tcPr>
            <w:tcW w:w="3227"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Dry period before project start</w:t>
            </w:r>
          </w:p>
        </w:tc>
        <w:tc>
          <w:tcPr>
            <w:tcW w:w="1701"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June 2018 - Sept. 2018</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1.58</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-37.9</w:t>
            </w:r>
          </w:p>
        </w:tc>
        <w:tc>
          <w:tcPr>
            <w:tcW w:w="1530"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-14.8</w:t>
            </w:r>
          </w:p>
        </w:tc>
      </w:tr>
      <w:tr w:rsidR="002C664B" w:rsidRPr="002C664B" w:rsidTr="002C664B">
        <w:tc>
          <w:tcPr>
            <w:tcW w:w="3227"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2018/2019 wet season</w:t>
            </w:r>
          </w:p>
        </w:tc>
        <w:tc>
          <w:tcPr>
            <w:tcW w:w="1701"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2018 - May 2019</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0.48</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-26.2</w:t>
            </w:r>
          </w:p>
        </w:tc>
        <w:tc>
          <w:tcPr>
            <w:tcW w:w="1530"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-25.5</w:t>
            </w:r>
          </w:p>
        </w:tc>
      </w:tr>
      <w:tr w:rsidR="002C664B" w:rsidRPr="002C664B" w:rsidTr="00955FC5">
        <w:tc>
          <w:tcPr>
            <w:tcW w:w="3227"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2019 dry season</w:t>
            </w:r>
          </w:p>
        </w:tc>
        <w:tc>
          <w:tcPr>
            <w:tcW w:w="1701"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June 2019 - Sept. 2019</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0.94</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w:t>
            </w:r>
          </w:p>
        </w:tc>
        <w:tc>
          <w:tcPr>
            <w:tcW w:w="1530"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6.4</w:t>
            </w:r>
          </w:p>
        </w:tc>
      </w:tr>
      <w:tr w:rsidR="002C664B" w:rsidRPr="002C664B" w:rsidTr="00955FC5">
        <w:tc>
          <w:tcPr>
            <w:tcW w:w="3227"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2019/2020 wet season</w:t>
            </w:r>
          </w:p>
        </w:tc>
        <w:tc>
          <w:tcPr>
            <w:tcW w:w="1701"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2019 - Feb. 2020</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0.38</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-4.6</w:t>
            </w:r>
          </w:p>
        </w:tc>
        <w:tc>
          <w:tcPr>
            <w:tcW w:w="1530"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10.2</w:t>
            </w:r>
          </w:p>
        </w:tc>
      </w:tr>
      <w:tr w:rsidR="002C664B" w:rsidRPr="002C664B" w:rsidTr="00955FC5">
        <w:tc>
          <w:tcPr>
            <w:tcW w:w="3227" w:type="dxa"/>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Study period</w:t>
            </w:r>
          </w:p>
        </w:tc>
        <w:tc>
          <w:tcPr>
            <w:tcW w:w="1701" w:type="dxa"/>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2018 - Feb. 2020</w:t>
            </w:r>
          </w:p>
        </w:tc>
        <w:tc>
          <w:tcPr>
            <w:tcW w:w="1559"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0.56</w:t>
            </w:r>
          </w:p>
        </w:tc>
        <w:tc>
          <w:tcPr>
            <w:tcW w:w="1559"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-13.3</w:t>
            </w:r>
          </w:p>
        </w:tc>
        <w:tc>
          <w:tcPr>
            <w:tcW w:w="1530"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-7.5</w:t>
            </w:r>
          </w:p>
        </w:tc>
      </w:tr>
    </w:tbl>
    <w:p w:rsidR="00B232F7" w:rsidRDefault="007B2B2C">
      <w:r>
        <w:t> </w:t>
      </w:r>
    </w:p>
    <w:p w:rsidR="00955FC5" w:rsidRDefault="00955FC5"/>
    <w:p w:rsidR="00B232F7" w:rsidRDefault="007B2B2C">
      <w:r>
        <w:t>Most, though not all, months had weather anomalies that were warmer and drier than normal (Table 22). In the 4.5 months prior to the start of the project, it was 1.6° C warmer and 38 % drier than normal; the 2018 wet season (October 2018 - April 2019) was 0.5° C warmer and 26 % drier than normal; the 2019 dry season (May - Oct) was 0.9° C warmer and 1 % wetter than normal; and the 2019 wet season was 0.38° C warmer and 5% drier than normal, with two precipitation anomalies that departed from normal by more than 100%: Sept 2019 was 108% wetter than normal and January 2020 was 136% wetter than normal)</w:t>
      </w:r>
    </w:p>
    <w:p w:rsidR="00B232F7" w:rsidRDefault="007B2B2C">
      <w:r>
        <w:t> </w:t>
      </w:r>
    </w:p>
    <w:p w:rsidR="00955FC5" w:rsidRDefault="00955FC5"/>
    <w:p w:rsidR="00955FC5" w:rsidRDefault="00955FC5"/>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 xml:space="preserve">Table 22: Average monthly weather anomalies from 1970 onward at Bear Creek Reservoir and </w:t>
      </w:r>
      <w:proofErr w:type="spellStart"/>
      <w:r w:rsidRPr="00955FC5">
        <w:rPr>
          <w:rFonts w:asciiTheme="minorHAnsi" w:hAnsiTheme="minorHAnsi" w:cstheme="minorHAnsi"/>
        </w:rPr>
        <w:t>Shawnigan</w:t>
      </w:r>
      <w:proofErr w:type="spellEnd"/>
      <w:r w:rsidRPr="00955FC5">
        <w:rPr>
          <w:rFonts w:asciiTheme="minorHAnsi" w:hAnsiTheme="minorHAnsi" w:cstheme="minorHAnsi"/>
        </w:rPr>
        <w:t xml:space="preserve"> Lake weather stations</w:t>
      </w:r>
    </w:p>
    <w:tbl>
      <w:tblPr>
        <w:tblW w:w="5000" w:type="pct"/>
        <w:tblLook w:val="07E0" w:firstRow="1" w:lastRow="1" w:firstColumn="1" w:lastColumn="1" w:noHBand="1" w:noVBand="1"/>
      </w:tblPr>
      <w:tblGrid>
        <w:gridCol w:w="920"/>
        <w:gridCol w:w="1692"/>
        <w:gridCol w:w="1565"/>
        <w:gridCol w:w="1565"/>
        <w:gridCol w:w="1917"/>
        <w:gridCol w:w="1917"/>
      </w:tblGrid>
      <w:tr w:rsidR="00955FC5" w:rsidRPr="00955FC5" w:rsidTr="00955FC5">
        <w:tc>
          <w:tcPr>
            <w:tcW w:w="480"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Year</w:t>
            </w:r>
          </w:p>
        </w:tc>
        <w:tc>
          <w:tcPr>
            <w:tcW w:w="883" w:type="pct"/>
            <w:tcBorders>
              <w:bottom w:val="single" w:sz="0" w:space="0" w:color="auto"/>
            </w:tcBorders>
            <w:vAlign w:val="bottom"/>
          </w:tcPr>
          <w:p w:rsidR="00955FC5" w:rsidRPr="00955FC5" w:rsidRDefault="00955FC5" w:rsidP="00955FC5">
            <w:pPr>
              <w:spacing w:line="276" w:lineRule="auto"/>
              <w:rPr>
                <w:rFonts w:asciiTheme="minorHAnsi" w:hAnsiTheme="minorHAnsi" w:cstheme="minorHAnsi"/>
                <w:b/>
                <w:bCs/>
              </w:rPr>
            </w:pPr>
            <w:r w:rsidRPr="00955FC5">
              <w:rPr>
                <w:rFonts w:asciiTheme="minorHAnsi" w:hAnsiTheme="minorHAnsi" w:cstheme="minorHAnsi"/>
                <w:b/>
                <w:bCs/>
              </w:rPr>
              <w:t>Month</w:t>
            </w:r>
          </w:p>
        </w:tc>
        <w:tc>
          <w:tcPr>
            <w:tcW w:w="817"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Min. temp. departure (°C)</w:t>
            </w:r>
          </w:p>
        </w:tc>
        <w:tc>
          <w:tcPr>
            <w:tcW w:w="817"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Max. temp. departure (°C)</w:t>
            </w:r>
          </w:p>
        </w:tc>
        <w:tc>
          <w:tcPr>
            <w:tcW w:w="1001"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Precipitation departure (%)</w:t>
            </w:r>
          </w:p>
        </w:tc>
        <w:tc>
          <w:tcPr>
            <w:tcW w:w="1001"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Precipitation departure (mm/</w:t>
            </w:r>
            <w:proofErr w:type="spellStart"/>
            <w:r w:rsidRPr="00955FC5">
              <w:rPr>
                <w:rFonts w:asciiTheme="minorHAnsi" w:hAnsiTheme="minorHAnsi" w:cstheme="minorHAnsi"/>
                <w:b/>
                <w:bCs/>
              </w:rPr>
              <w:t>mo</w:t>
            </w:r>
            <w:proofErr w:type="spellEnd"/>
            <w:r w:rsidRPr="00955FC5">
              <w:rPr>
                <w:rFonts w:asciiTheme="minorHAnsi" w:hAnsiTheme="minorHAnsi" w:cstheme="minorHAnsi"/>
                <w:b/>
                <w:bCs/>
              </w:rPr>
              <w:t>)</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June</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0.53</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1.47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-36.5</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July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1.20</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4.63</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-95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-33.1</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August</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1.05</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4.10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-89</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September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0.46</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-0.78</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64</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50.8</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October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0.22</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0.64</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-60.2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November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2.21</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1.42</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-15.4</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December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1.36</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119.1</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January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1.86</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1.57</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65.0</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February</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-3.74</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-4.87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-51</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-123.2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March</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-2.59</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1.13</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-86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-151.0</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April</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1.06</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0.50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May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2.12</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3.90</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-51.3</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June</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0.87</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1.92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-29.9</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July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1.00</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0.06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4.9</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August</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1.55</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September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108</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66.1</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October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-1.17</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-0.91</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November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0.05</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-212.8</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December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2.21</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-32.5</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2020</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January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1.07</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-0.14</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407.9</w:t>
            </w:r>
          </w:p>
        </w:tc>
      </w:tr>
      <w:tr w:rsidR="00955FC5" w:rsidRPr="00955FC5" w:rsidTr="00955FC5">
        <w:tc>
          <w:tcPr>
            <w:tcW w:w="480"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2020</w:t>
            </w:r>
          </w:p>
        </w:tc>
        <w:tc>
          <w:tcPr>
            <w:tcW w:w="883" w:type="pct"/>
            <w:tcBorders>
              <w:bottom w:val="single" w:sz="4" w:space="0" w:color="auto"/>
            </w:tcBorders>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February</w:t>
            </w:r>
          </w:p>
        </w:tc>
        <w:tc>
          <w:tcPr>
            <w:tcW w:w="817"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0.36</w:t>
            </w:r>
          </w:p>
        </w:tc>
        <w:tc>
          <w:tcPr>
            <w:tcW w:w="817"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0.12</w:t>
            </w:r>
          </w:p>
        </w:tc>
        <w:tc>
          <w:tcPr>
            <w:tcW w:w="1001"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-60</w:t>
            </w:r>
          </w:p>
        </w:tc>
        <w:tc>
          <w:tcPr>
            <w:tcW w:w="1001"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-93.0</w:t>
            </w:r>
          </w:p>
        </w:tc>
      </w:tr>
    </w:tbl>
    <w:p w:rsidR="00B232F7" w:rsidRDefault="007B2B2C">
      <w:r>
        <w:t> </w:t>
      </w:r>
    </w:p>
    <w:p w:rsidR="00B232F7" w:rsidRDefault="007B2B2C">
      <w:pPr>
        <w:pStyle w:val="Heading8"/>
      </w:pPr>
      <w:bookmarkStart w:id="284" w:name="fwx-stations-in-the-lwsa"/>
      <w:proofErr w:type="spellStart"/>
      <w:r>
        <w:t>FWx</w:t>
      </w:r>
      <w:proofErr w:type="spellEnd"/>
      <w:r>
        <w:t xml:space="preserve"> stations in the LWSA</w:t>
      </w:r>
      <w:bookmarkEnd w:id="284"/>
    </w:p>
    <w:p w:rsidR="00B232F7" w:rsidRDefault="007B2B2C">
      <w:r>
        <w:t>There were two weather stations that operated during the study period: Chris Creek station is in the headwaters of the LWSA and Martin’s Gulch station is located near the future diversion point (Leech River Tunnel).</w:t>
      </w:r>
    </w:p>
    <w:p w:rsidR="00B232F7" w:rsidRDefault="007B2B2C">
      <w:r>
        <w:t> </w:t>
      </w:r>
    </w:p>
    <w:p w:rsidR="00B232F7" w:rsidRDefault="007B2B2C">
      <w:r>
        <w:lastRenderedPageBreak/>
        <w:t xml:space="preserve">The CRD provided weather station data from Chris Creek and Martin’s Gulch weather stations from January 2018 to March 2020. Slightly more precipitation was recorded at Martin’s Gulch than Chris Creek station (Figure 29, Table 23). Data from these two </w:t>
      </w:r>
      <w:proofErr w:type="spellStart"/>
      <w:r>
        <w:t>FWx</w:t>
      </w:r>
      <w:proofErr w:type="spellEnd"/>
      <w:r>
        <w:t xml:space="preserve"> stations were used to calculate arithmetic means of LWSA weather (see Chapter 2).</w:t>
      </w:r>
    </w:p>
    <w:p w:rsidR="00B232F7" w:rsidRDefault="007B2B2C">
      <w:r>
        <w:t> </w:t>
      </w:r>
    </w:p>
    <w:p w:rsidR="00955FC5" w:rsidRDefault="00955FC5"/>
    <w:p w:rsidR="00B232F7" w:rsidRDefault="007B2B2C" w:rsidP="00955FC5">
      <w:pPr>
        <w:spacing w:line="276" w:lineRule="auto"/>
        <w:jc w:val="center"/>
      </w:pPr>
      <w:r>
        <w:rPr>
          <w:noProof/>
        </w:rPr>
        <w:drawing>
          <wp:inline distT="0" distB="0" distL="0" distR="0">
            <wp:extent cx="5504749" cy="4587290"/>
            <wp:effectExtent l="0" t="0" r="0" b="0"/>
            <wp:docPr id="29" name="Picture" descr="Figure 29: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7"/>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955FC5">
      <w:pPr>
        <w:spacing w:line="276" w:lineRule="auto"/>
      </w:pPr>
      <w:r>
        <w:t xml:space="preserve">Figure 29:  Weather from </w:t>
      </w:r>
      <w:proofErr w:type="spellStart"/>
      <w:r>
        <w:t>FWx</w:t>
      </w:r>
      <w:proofErr w:type="spellEnd"/>
      <w:r>
        <w:t xml:space="preserve"> stations in the Leech water supply area. </w:t>
      </w:r>
      <w:proofErr w:type="spellStart"/>
      <w:r>
        <w:t>Coloured</w:t>
      </w:r>
      <w:proofErr w:type="spellEnd"/>
      <w:r>
        <w:t xml:space="preserve"> sections of plots highlight the field study period of this project</w:t>
      </w:r>
    </w:p>
    <w:p w:rsidR="00B232F7" w:rsidRDefault="007B2B2C">
      <w:r>
        <w:t> </w:t>
      </w:r>
    </w:p>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 xml:space="preserve">Table 23: Annual weather from CRD </w:t>
      </w:r>
      <w:proofErr w:type="spellStart"/>
      <w:r w:rsidRPr="00955FC5">
        <w:rPr>
          <w:rFonts w:asciiTheme="minorHAnsi" w:hAnsiTheme="minorHAnsi" w:cstheme="minorHAnsi"/>
        </w:rPr>
        <w:t>FWx</w:t>
      </w:r>
      <w:proofErr w:type="spellEnd"/>
      <w:r w:rsidRPr="00955FC5">
        <w:rPr>
          <w:rFonts w:asciiTheme="minorHAnsi" w:hAnsiTheme="minorHAnsi" w:cstheme="minorHAnsi"/>
        </w:rPr>
        <w:t xml:space="preserve"> stations in the Leech water supply area</w:t>
      </w:r>
    </w:p>
    <w:tbl>
      <w:tblPr>
        <w:tblW w:w="0" w:type="auto"/>
        <w:tblLook w:val="07E0" w:firstRow="1" w:lastRow="1" w:firstColumn="1" w:lastColumn="1" w:noHBand="1" w:noVBand="1"/>
      </w:tblPr>
      <w:tblGrid>
        <w:gridCol w:w="1526"/>
        <w:gridCol w:w="1131"/>
        <w:gridCol w:w="899"/>
        <w:gridCol w:w="1035"/>
        <w:gridCol w:w="1248"/>
        <w:gridCol w:w="1215"/>
        <w:gridCol w:w="1276"/>
        <w:gridCol w:w="1246"/>
      </w:tblGrid>
      <w:tr w:rsidR="00955FC5" w:rsidRPr="00955FC5" w:rsidTr="00955FC5">
        <w:tc>
          <w:tcPr>
            <w:tcW w:w="1526" w:type="dxa"/>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Year</w:t>
            </w:r>
          </w:p>
        </w:tc>
        <w:tc>
          <w:tcPr>
            <w:tcW w:w="1131" w:type="dxa"/>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station name</w:t>
            </w:r>
          </w:p>
        </w:tc>
        <w:tc>
          <w:tcPr>
            <w:tcW w:w="899"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annual rain. (mm)</w:t>
            </w:r>
          </w:p>
        </w:tc>
        <w:tc>
          <w:tcPr>
            <w:tcW w:w="1035"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max snow (m)</w:t>
            </w:r>
          </w:p>
        </w:tc>
        <w:tc>
          <w:tcPr>
            <w:tcW w:w="1248"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air temp. (°C)</w:t>
            </w:r>
          </w:p>
        </w:tc>
        <w:tc>
          <w:tcPr>
            <w:tcW w:w="1215" w:type="dxa"/>
            <w:tcBorders>
              <w:bottom w:val="single" w:sz="0" w:space="0" w:color="auto"/>
            </w:tcBorders>
            <w:vAlign w:val="bottom"/>
          </w:tcPr>
          <w:p w:rsidR="00955FC5" w:rsidRDefault="007B2B2C" w:rsidP="00955FC5">
            <w:pPr>
              <w:spacing w:line="276" w:lineRule="auto"/>
              <w:jc w:val="right"/>
              <w:rPr>
                <w:rFonts w:asciiTheme="minorHAnsi" w:hAnsiTheme="minorHAnsi" w:cstheme="minorHAnsi"/>
                <w:b/>
                <w:bCs/>
              </w:rPr>
            </w:pPr>
            <w:proofErr w:type="spellStart"/>
            <w:r w:rsidRPr="00955FC5">
              <w:rPr>
                <w:rFonts w:asciiTheme="minorHAnsi" w:hAnsiTheme="minorHAnsi" w:cstheme="minorHAnsi"/>
                <w:b/>
                <w:bCs/>
              </w:rPr>
              <w:t>stdev</w:t>
            </w:r>
            <w:proofErr w:type="spellEnd"/>
            <w:r w:rsidRPr="00955FC5">
              <w:rPr>
                <w:rFonts w:asciiTheme="minorHAnsi" w:hAnsiTheme="minorHAnsi" w:cstheme="minorHAnsi"/>
                <w:b/>
                <w:bCs/>
              </w:rPr>
              <w:t xml:space="preserve"> air temp. </w:t>
            </w:r>
          </w:p>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 °C)</w:t>
            </w:r>
          </w:p>
        </w:tc>
        <w:tc>
          <w:tcPr>
            <w:tcW w:w="1276"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max. temp. (°C)</w:t>
            </w:r>
          </w:p>
        </w:tc>
        <w:tc>
          <w:tcPr>
            <w:tcW w:w="1246"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min. temp. (°C)</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2018</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1967.8</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0.53</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8.1</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-11.9</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34.8</w:t>
            </w:r>
          </w:p>
        </w:tc>
      </w:tr>
      <w:tr w:rsidR="00955FC5" w:rsidRPr="00955FC5" w:rsidTr="00955FC5">
        <w:tc>
          <w:tcPr>
            <w:tcW w:w="1526"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2018</w:t>
            </w:r>
          </w:p>
        </w:tc>
        <w:tc>
          <w:tcPr>
            <w:tcW w:w="1131"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2042.3</w:t>
            </w:r>
          </w:p>
        </w:tc>
        <w:tc>
          <w:tcPr>
            <w:tcW w:w="103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0.24</w:t>
            </w:r>
          </w:p>
        </w:tc>
        <w:tc>
          <w:tcPr>
            <w:tcW w:w="1248"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8.9</w:t>
            </w:r>
          </w:p>
        </w:tc>
        <w:tc>
          <w:tcPr>
            <w:tcW w:w="121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7.3</w:t>
            </w:r>
          </w:p>
        </w:tc>
        <w:tc>
          <w:tcPr>
            <w:tcW w:w="127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-9.5</w:t>
            </w:r>
          </w:p>
        </w:tc>
        <w:tc>
          <w:tcPr>
            <w:tcW w:w="124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32.9</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2019</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1428.4</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0.48</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7.2</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-13.7</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31.9</w:t>
            </w:r>
          </w:p>
        </w:tc>
      </w:tr>
      <w:tr w:rsidR="00955FC5" w:rsidRPr="00955FC5" w:rsidTr="00955FC5">
        <w:tc>
          <w:tcPr>
            <w:tcW w:w="1526"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2019</w:t>
            </w:r>
          </w:p>
        </w:tc>
        <w:tc>
          <w:tcPr>
            <w:tcW w:w="1131"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1486.7</w:t>
            </w:r>
          </w:p>
        </w:tc>
        <w:tc>
          <w:tcPr>
            <w:tcW w:w="103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0.35</w:t>
            </w:r>
          </w:p>
        </w:tc>
        <w:tc>
          <w:tcPr>
            <w:tcW w:w="1248"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8.4</w:t>
            </w:r>
          </w:p>
        </w:tc>
        <w:tc>
          <w:tcPr>
            <w:tcW w:w="121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6.9</w:t>
            </w:r>
          </w:p>
        </w:tc>
        <w:tc>
          <w:tcPr>
            <w:tcW w:w="127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-12.7</w:t>
            </w:r>
          </w:p>
        </w:tc>
        <w:tc>
          <w:tcPr>
            <w:tcW w:w="124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30.5</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Jan-Feb 2020</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837.2</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0.62</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1.6</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3.7</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-9.6</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10.5</w:t>
            </w:r>
          </w:p>
        </w:tc>
      </w:tr>
      <w:tr w:rsidR="00955FC5" w:rsidRPr="00955FC5" w:rsidTr="00955FC5">
        <w:tc>
          <w:tcPr>
            <w:tcW w:w="1526" w:type="dxa"/>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Jan-Feb 2020</w:t>
            </w:r>
          </w:p>
        </w:tc>
        <w:tc>
          <w:tcPr>
            <w:tcW w:w="1131" w:type="dxa"/>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930.4</w:t>
            </w:r>
          </w:p>
        </w:tc>
        <w:tc>
          <w:tcPr>
            <w:tcW w:w="1035"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0.51</w:t>
            </w:r>
          </w:p>
        </w:tc>
        <w:tc>
          <w:tcPr>
            <w:tcW w:w="1248"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2.2</w:t>
            </w:r>
          </w:p>
        </w:tc>
        <w:tc>
          <w:tcPr>
            <w:tcW w:w="1215"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3.6</w:t>
            </w:r>
          </w:p>
        </w:tc>
        <w:tc>
          <w:tcPr>
            <w:tcW w:w="1276"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-9.3</w:t>
            </w:r>
          </w:p>
        </w:tc>
        <w:tc>
          <w:tcPr>
            <w:tcW w:w="1246"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11.2</w:t>
            </w:r>
          </w:p>
        </w:tc>
      </w:tr>
    </w:tbl>
    <w:p w:rsidR="00B232F7" w:rsidRDefault="007B2B2C">
      <w:r>
        <w:t> </w:t>
      </w:r>
    </w:p>
    <w:p w:rsidR="00B232F7" w:rsidRDefault="007B2B2C">
      <w:pPr>
        <w:pStyle w:val="Heading9"/>
      </w:pPr>
      <w:bookmarkStart w:id="285" w:name="X7c6356a43fe14fad85e2bfec714ae5604410a47"/>
      <w:r>
        <w:t>Linear regression for air temperatures at Vertical Racks</w:t>
      </w:r>
      <w:bookmarkEnd w:id="285"/>
    </w:p>
    <w:p w:rsidR="00B232F7" w:rsidRDefault="007B2B2C">
      <w:proofErr w:type="spellStart"/>
      <w:r>
        <w:t>TidbiT</w:t>
      </w:r>
      <w:proofErr w:type="spellEnd"/>
      <w:r>
        <w:t xml:space="preserve"> temperature loggers (HOBO </w:t>
      </w:r>
      <w:proofErr w:type="spellStart"/>
      <w:r>
        <w:t>TidbiT</w:t>
      </w:r>
      <w:proofErr w:type="spellEnd"/>
      <w:r>
        <w:t xml:space="preserve"> v2 Temperature Data Logger, Onset, USA) were attached to the top and bottom of each vertical rack installation to record air and water temperature at 30-minute intervals. Loggers at the top of racks recorded air temperature and those at the bottom recorded water temperature (Figure 30).</w:t>
      </w:r>
    </w:p>
    <w:p w:rsidR="00B232F7" w:rsidRDefault="007B2B2C">
      <w:r>
        <w:t> </w:t>
      </w:r>
    </w:p>
    <w:p w:rsidR="00B232F7" w:rsidRDefault="007B2B2C" w:rsidP="00955FC5">
      <w:pPr>
        <w:spacing w:line="276" w:lineRule="auto"/>
        <w:jc w:val="center"/>
      </w:pPr>
      <w:r>
        <w:rPr>
          <w:noProof/>
        </w:rPr>
        <w:lastRenderedPageBreak/>
        <w:drawing>
          <wp:inline distT="0" distB="0" distL="0" distR="0">
            <wp:extent cx="5504749" cy="5504749"/>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8"/>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955FC5">
      <w:pPr>
        <w:spacing w:line="276" w:lineRule="auto"/>
      </w:pPr>
      <w:r>
        <w:t>Figure 30:  Temperatures recorded in air and water on vertical racks at each research site</w:t>
      </w:r>
    </w:p>
    <w:p w:rsidR="00B232F7" w:rsidRDefault="007B2B2C">
      <w:r>
        <w:t> </w:t>
      </w:r>
    </w:p>
    <w:p w:rsidR="00B232F7" w:rsidRDefault="007B2B2C">
      <w:r>
        <w:t xml:space="preserve">While loggers were installed in both positions (air and water) on each rack at the same time, it wasn’t until mid-October that all sites’ water temperature loggers were submerged. Figure 31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Cragg-Creek &lt; West-Leech &lt; Tunnel).</w:t>
      </w:r>
    </w:p>
    <w:p w:rsidR="00B232F7" w:rsidRDefault="007B2B2C">
      <w:r>
        <w:t> </w:t>
      </w:r>
    </w:p>
    <w:p w:rsidR="00B232F7" w:rsidRDefault="007B2B2C" w:rsidP="00955FC5">
      <w:pPr>
        <w:spacing w:line="276" w:lineRule="auto"/>
        <w:jc w:val="center"/>
      </w:pPr>
      <w:r>
        <w:rPr>
          <w:noProof/>
        </w:rPr>
        <w:drawing>
          <wp:inline distT="0" distB="0" distL="0" distR="0">
            <wp:extent cx="5046020" cy="5046020"/>
            <wp:effectExtent l="0" t="0" r="0" b="0"/>
            <wp:docPr id="31" name="Picture" descr="Figure 31: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9"/>
                    <a:stretch>
                      <a:fillRect/>
                    </a:stretch>
                  </pic:blipFill>
                  <pic:spPr bwMode="auto">
                    <a:xfrm>
                      <a:off x="0" y="0"/>
                      <a:ext cx="5046020" cy="5046020"/>
                    </a:xfrm>
                    <a:prstGeom prst="rect">
                      <a:avLst/>
                    </a:prstGeom>
                    <a:noFill/>
                    <a:ln w="9525">
                      <a:noFill/>
                      <a:headEnd/>
                      <a:tailEnd/>
                    </a:ln>
                  </pic:spPr>
                </pic:pic>
              </a:graphicData>
            </a:graphic>
          </wp:inline>
        </w:drawing>
      </w:r>
    </w:p>
    <w:p w:rsidR="00B232F7" w:rsidRDefault="007B2B2C" w:rsidP="00955FC5">
      <w:pPr>
        <w:spacing w:line="276" w:lineRule="auto"/>
      </w:pPr>
      <w:r>
        <w:t>Figure 31:  Temperatures recorded in air and water on vertical racks at each research site</w:t>
      </w:r>
    </w:p>
    <w:p w:rsidR="00B232F7" w:rsidRDefault="007B2B2C">
      <w:r>
        <w:t> </w:t>
      </w:r>
    </w:p>
    <w:p w:rsidR="00B232F7" w:rsidRDefault="007B2B2C">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32 shows the density distribution of air temperature measured at each site compared to the LWSA </w:t>
      </w:r>
      <w:proofErr w:type="spellStart"/>
      <w:r>
        <w:t>FWx</w:t>
      </w:r>
      <w:proofErr w:type="spellEnd"/>
      <w:r>
        <w:t xml:space="preserve"> mean.</w:t>
      </w:r>
    </w:p>
    <w:p w:rsidR="00B232F7" w:rsidRDefault="007B2B2C" w:rsidP="00955FC5">
      <w:pPr>
        <w:spacing w:line="276" w:lineRule="auto"/>
        <w:jc w:val="center"/>
      </w:pPr>
      <w:r>
        <w:rPr>
          <w:noProof/>
        </w:rPr>
        <w:lastRenderedPageBreak/>
        <w:drawing>
          <wp:inline distT="0" distB="0" distL="0" distR="0">
            <wp:extent cx="3669832" cy="3669832"/>
            <wp:effectExtent l="0" t="0" r="0" b="0"/>
            <wp:docPr id="32" name="Picture" descr="Figure 32: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30"/>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955FC5">
      <w:pPr>
        <w:spacing w:line="276" w:lineRule="auto"/>
      </w:pPr>
      <w:r>
        <w:t>Figure 32:  Density distribution of air temperatures recorded at each sub-basin compared to mean LWSA air temperatures from CRD fire weather stations</w:t>
      </w:r>
    </w:p>
    <w:p w:rsidR="00B232F7" w:rsidRDefault="007B2B2C">
      <w:r>
        <w:t> </w:t>
      </w:r>
    </w:p>
    <w:p w:rsidR="00955FC5" w:rsidRDefault="00955FC5"/>
    <w:p w:rsidR="00B232F7" w:rsidRDefault="007B2B2C">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24) with no statistical difference (at 90% confidence) for Cragg Creek, West Leech and the Tunnel (sites 4, 5, 6).</w:t>
      </w:r>
    </w:p>
    <w:p w:rsidR="00B232F7" w:rsidRDefault="007B2B2C">
      <w:r>
        <w:t> </w:t>
      </w:r>
    </w:p>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500"/>
        <w:gridCol w:w="4076"/>
      </w:tblGrid>
      <w:tr w:rsidR="00B232F7" w:rsidRPr="00955FC5" w:rsidTr="00955FC5">
        <w:tc>
          <w:tcPr>
            <w:tcW w:w="2872" w:type="pct"/>
            <w:tcBorders>
              <w:bottom w:val="single" w:sz="0" w:space="0" w:color="auto"/>
            </w:tcBorders>
            <w:vAlign w:val="bottom"/>
          </w:tcPr>
          <w:p w:rsidR="00B232F7" w:rsidRPr="00955FC5" w:rsidRDefault="007B2B2C" w:rsidP="00955FC5">
            <w:pPr>
              <w:spacing w:line="276" w:lineRule="auto"/>
              <w:jc w:val="center"/>
              <w:rPr>
                <w:rFonts w:asciiTheme="minorHAnsi" w:hAnsiTheme="minorHAnsi" w:cstheme="minorHAnsi"/>
                <w:b/>
                <w:bCs/>
              </w:rPr>
            </w:pPr>
            <w:r w:rsidRPr="00955FC5">
              <w:rPr>
                <w:rFonts w:asciiTheme="minorHAnsi" w:hAnsiTheme="minorHAnsi" w:cstheme="minorHAnsi"/>
                <w:b/>
                <w:bCs/>
              </w:rPr>
              <w:t>Site</w:t>
            </w:r>
          </w:p>
        </w:tc>
        <w:tc>
          <w:tcPr>
            <w:tcW w:w="2128" w:type="pct"/>
            <w:tcBorders>
              <w:bottom w:val="single" w:sz="0" w:space="0" w:color="auto"/>
            </w:tcBorders>
            <w:vAlign w:val="bottom"/>
          </w:tcPr>
          <w:p w:rsidR="00B232F7" w:rsidRPr="00955FC5" w:rsidRDefault="007B2B2C" w:rsidP="00955FC5">
            <w:pPr>
              <w:spacing w:line="276" w:lineRule="auto"/>
              <w:jc w:val="center"/>
              <w:rPr>
                <w:rFonts w:asciiTheme="minorHAnsi" w:hAnsiTheme="minorHAnsi" w:cstheme="minorHAnsi"/>
                <w:b/>
                <w:bCs/>
              </w:rPr>
            </w:pPr>
            <w:r w:rsidRPr="00955FC5">
              <w:rPr>
                <w:rFonts w:asciiTheme="minorHAnsi" w:hAnsiTheme="minorHAnsi" w:cstheme="minorHAnsi"/>
                <w:b/>
                <w:bCs/>
              </w:rPr>
              <w:t>p-value</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Weeks</w:t>
            </w:r>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0.0014</w:t>
            </w:r>
          </w:p>
        </w:tc>
      </w:tr>
      <w:tr w:rsidR="00B232F7" w:rsidRPr="00955FC5" w:rsidTr="00955FC5">
        <w:tc>
          <w:tcPr>
            <w:tcW w:w="2872" w:type="pct"/>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ChrisCrk</w:t>
            </w:r>
            <w:proofErr w:type="spellEnd"/>
          </w:p>
        </w:tc>
        <w:tc>
          <w:tcPr>
            <w:tcW w:w="2128"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0.0065</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LeechHead</w:t>
            </w:r>
            <w:proofErr w:type="spellEnd"/>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0.0009</w:t>
            </w:r>
          </w:p>
        </w:tc>
      </w:tr>
      <w:tr w:rsidR="00B232F7" w:rsidRPr="00955FC5" w:rsidTr="00955FC5">
        <w:tc>
          <w:tcPr>
            <w:tcW w:w="2872" w:type="pct"/>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CraggCrk</w:t>
            </w:r>
            <w:proofErr w:type="spellEnd"/>
          </w:p>
        </w:tc>
        <w:tc>
          <w:tcPr>
            <w:tcW w:w="2128"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0.0470</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WestLeech</w:t>
            </w:r>
            <w:proofErr w:type="spellEnd"/>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0.5745</w:t>
            </w:r>
          </w:p>
        </w:tc>
      </w:tr>
      <w:tr w:rsidR="00B232F7" w:rsidRPr="00955FC5" w:rsidTr="00955FC5">
        <w:tc>
          <w:tcPr>
            <w:tcW w:w="2872" w:type="pct"/>
            <w:tcBorders>
              <w:bottom w:val="single" w:sz="4" w:space="0" w:color="auto"/>
            </w:tcBorders>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Tunnel</w:t>
            </w:r>
          </w:p>
        </w:tc>
        <w:tc>
          <w:tcPr>
            <w:tcW w:w="2128" w:type="pct"/>
            <w:tcBorders>
              <w:bottom w:val="single" w:sz="4" w:space="0" w:color="auto"/>
            </w:tcBorders>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0.2966</w:t>
            </w:r>
          </w:p>
        </w:tc>
      </w:tr>
    </w:tbl>
    <w:p w:rsidR="00B232F7" w:rsidRDefault="007B2B2C">
      <w:r>
        <w:t> </w:t>
      </w:r>
    </w:p>
    <w:p w:rsidR="00B232F7" w:rsidRDefault="007B2B2C">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33).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B232F7" w:rsidRDefault="007B2B2C">
      <w:r>
        <w:t> </w:t>
      </w:r>
    </w:p>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t xml:space="preserve">Table 25: Summary of predicted air temperature at each site compared to mean LWSA temperature from CRD </w:t>
      </w:r>
      <w:proofErr w:type="spellStart"/>
      <w:r w:rsidRPr="00955FC5">
        <w:rPr>
          <w:rFonts w:asciiTheme="minorHAnsi" w:hAnsiTheme="minorHAnsi" w:cstheme="minorHAnsi"/>
        </w:rPr>
        <w:t>FWx</w:t>
      </w:r>
      <w:proofErr w:type="spellEnd"/>
      <w:r w:rsidRPr="00955FC5">
        <w:rPr>
          <w:rFonts w:asciiTheme="minorHAnsi" w:hAnsiTheme="minorHAnsi" w:cstheme="minorHAnsi"/>
        </w:rPr>
        <w:t xml:space="preserve"> stations for the same time period</w:t>
      </w:r>
    </w:p>
    <w:tbl>
      <w:tblPr>
        <w:tblW w:w="0" w:type="pct"/>
        <w:tblLook w:val="07E0" w:firstRow="1" w:lastRow="1" w:firstColumn="1" w:lastColumn="1" w:noHBand="1" w:noVBand="1"/>
      </w:tblPr>
      <w:tblGrid>
        <w:gridCol w:w="1295"/>
        <w:gridCol w:w="798"/>
        <w:gridCol w:w="1212"/>
        <w:gridCol w:w="1477"/>
        <w:gridCol w:w="975"/>
        <w:gridCol w:w="1413"/>
        <w:gridCol w:w="984"/>
        <w:gridCol w:w="1422"/>
      </w:tblGrid>
      <w:tr w:rsidR="00B232F7" w:rsidRPr="00955FC5">
        <w:tc>
          <w:tcPr>
            <w:tcW w:w="0" w:type="auto"/>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Site</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Error (%)</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Median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Median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Min.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Min.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Max.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Max. (°C)</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Weeks</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-6.1</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-7.6</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17.7</w:t>
            </w:r>
          </w:p>
        </w:tc>
      </w:tr>
      <w:tr w:rsidR="00B232F7" w:rsidRPr="00955FC5">
        <w:tc>
          <w:tcPr>
            <w:tcW w:w="0" w:type="auto"/>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ChrisCrk</w:t>
            </w:r>
            <w:proofErr w:type="spellEnd"/>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-35.1</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3.3</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4.0</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-6.1</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18.0</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LeechHead</w:t>
            </w:r>
            <w:proofErr w:type="spellEnd"/>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-39.9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2.7</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3.8</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-6.2</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-7.3</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15.8</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17.2</w:t>
            </w:r>
          </w:p>
        </w:tc>
      </w:tr>
      <w:tr w:rsidR="00B232F7" w:rsidRPr="00955FC5">
        <w:tc>
          <w:tcPr>
            <w:tcW w:w="0" w:type="auto"/>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CraggCrk</w:t>
            </w:r>
            <w:proofErr w:type="spellEnd"/>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83.2</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-6.2</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-7.0</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17.4</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18.9</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WestLeech</w:t>
            </w:r>
            <w:proofErr w:type="spellEnd"/>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-60.9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16.6</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18.4</w:t>
            </w:r>
          </w:p>
        </w:tc>
      </w:tr>
      <w:tr w:rsidR="00B232F7" w:rsidRPr="00955FC5" w:rsidTr="00955FC5">
        <w:tc>
          <w:tcPr>
            <w:tcW w:w="0" w:type="auto"/>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Tunnel</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-7.2</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5.1</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5.8</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-4.5</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-5.5</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20.6</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19.5</w:t>
            </w:r>
          </w:p>
        </w:tc>
      </w:tr>
    </w:tbl>
    <w:p w:rsidR="00B232F7" w:rsidRDefault="007B2B2C">
      <w:r>
        <w:t> </w:t>
      </w:r>
    </w:p>
    <w:p w:rsidR="00B232F7" w:rsidRDefault="007B2B2C" w:rsidP="00955FC5">
      <w:pPr>
        <w:spacing w:line="276" w:lineRule="auto"/>
        <w:jc w:val="center"/>
      </w:pPr>
      <w:r>
        <w:rPr>
          <w:noProof/>
        </w:rPr>
        <w:lastRenderedPageBreak/>
        <w:drawing>
          <wp:inline distT="0" distB="0" distL="0" distR="0">
            <wp:extent cx="4181475" cy="4181475"/>
            <wp:effectExtent l="0" t="0" r="0" b="0"/>
            <wp:docPr id="33" name="Picture" descr="Figure 33: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31"/>
                    <a:stretch>
                      <a:fillRect/>
                    </a:stretch>
                  </pic:blipFill>
                  <pic:spPr bwMode="auto">
                    <a:xfrm>
                      <a:off x="0" y="0"/>
                      <a:ext cx="4181663" cy="4181663"/>
                    </a:xfrm>
                    <a:prstGeom prst="rect">
                      <a:avLst/>
                    </a:prstGeom>
                    <a:noFill/>
                    <a:ln w="9525">
                      <a:noFill/>
                      <a:headEnd/>
                      <a:tailEnd/>
                    </a:ln>
                  </pic:spPr>
                </pic:pic>
              </a:graphicData>
            </a:graphic>
          </wp:inline>
        </w:drawing>
      </w:r>
    </w:p>
    <w:p w:rsidR="00B232F7" w:rsidRDefault="007B2B2C" w:rsidP="00955FC5">
      <w:pPr>
        <w:spacing w:line="276" w:lineRule="auto"/>
      </w:pPr>
      <w:r>
        <w:t>Figure 33:  Linear regression relationships between mean daily air temperature recorded at each monitoring site compared to mean Leech WSA air temperature recorded by Chris Creek and Martin’s Gulch fire weather stations</w:t>
      </w:r>
    </w:p>
    <w:p w:rsidR="00B232F7" w:rsidRDefault="007B2B2C">
      <w:r>
        <w:t> </w:t>
      </w:r>
    </w:p>
    <w:p w:rsidR="00B232F7" w:rsidRDefault="007B2B2C">
      <w:pPr>
        <w:pStyle w:val="Heading7"/>
      </w:pPr>
      <w:bookmarkStart w:id="286" w:name="Xeeb2060c33e757438fb6e1a3a0b82d8b44e32b0"/>
      <w:r>
        <w:t>Additional sampling and analysis (Chapter 2 extended)</w:t>
      </w:r>
      <w:bookmarkEnd w:id="286"/>
    </w:p>
    <w:p w:rsidR="00B232F7" w:rsidRDefault="007B2B2C">
      <w:r>
        <w:t xml:space="preserve">At UBC, stream 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rsidR="00B232F7" w:rsidRDefault="007B2B2C">
      <w:r>
        <w:t> </w:t>
      </w:r>
    </w:p>
    <w:p w:rsidR="00B232F7" w:rsidRDefault="007B2B2C">
      <w:pPr>
        <w:pStyle w:val="Heading8"/>
      </w:pPr>
      <w:bookmarkStart w:id="287" w:name="X3c82df21c002a4855f328820b5a765237738175"/>
      <w:r>
        <w:lastRenderedPageBreak/>
        <w:t xml:space="preserve">Treatability: </w:t>
      </w:r>
      <w:proofErr w:type="spellStart"/>
      <w:r>
        <w:t>forWater</w:t>
      </w:r>
      <w:proofErr w:type="spellEnd"/>
      <w:r>
        <w:t xml:space="preserve"> coordinated treatability analyses for disinfection by-product formation potentials (DBP-FP)</w:t>
      </w:r>
      <w:bookmarkEnd w:id="287"/>
    </w:p>
    <w:p w:rsidR="00B232F7" w:rsidRDefault="007B2B2C">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rsidR="00B232F7" w:rsidRDefault="007B2B2C">
      <w:r>
        <w:t> </w:t>
      </w:r>
    </w:p>
    <w:p w:rsidR="00B232F7" w:rsidRDefault="007B2B2C">
      <w:pPr>
        <w:numPr>
          <w:ilvl w:val="0"/>
          <w:numId w:val="21"/>
        </w:numPr>
      </w:pPr>
      <w:r>
        <w:t>Leech River at the future point of diversion (near Leech Tunnel inlet)</w:t>
      </w:r>
    </w:p>
    <w:p w:rsidR="00B232F7" w:rsidRDefault="007B2B2C">
      <w:pPr>
        <w:numPr>
          <w:ilvl w:val="0"/>
          <w:numId w:val="21"/>
        </w:numPr>
      </w:pPr>
      <w:r>
        <w:t>Deception Reservoir, downstream from Deception Gulch (outlet of Leech Tunnel)</w:t>
      </w:r>
    </w:p>
    <w:p w:rsidR="00B232F7" w:rsidRDefault="007B2B2C">
      <w:pPr>
        <w:numPr>
          <w:ilvl w:val="0"/>
          <w:numId w:val="21"/>
        </w:numPr>
      </w:pPr>
      <w:proofErr w:type="spellStart"/>
      <w:r>
        <w:t>Rithet</w:t>
      </w:r>
      <w:proofErr w:type="spellEnd"/>
      <w:r>
        <w:t xml:space="preserve"> Creek (main tributary to Sooke Reservoir)</w:t>
      </w:r>
    </w:p>
    <w:p w:rsidR="00B232F7" w:rsidRDefault="007B2B2C">
      <w:pPr>
        <w:numPr>
          <w:ilvl w:val="0"/>
          <w:numId w:val="21"/>
        </w:numPr>
      </w:pPr>
      <w:r>
        <w:t>Judge Creek (2nd largest tributary to Sooke Reservoir)</w:t>
      </w:r>
    </w:p>
    <w:p w:rsidR="00B232F7" w:rsidRDefault="007B2B2C">
      <w:r>
        <w:t> </w:t>
      </w:r>
    </w:p>
    <w:p w:rsidR="00B232F7" w:rsidRDefault="007B2B2C">
      <w:r>
        <w:t>These sites were selected to represent future supplemental source water, the future balancing reservoir between the Leech and Sooke water supply areas, and the current tributary source waters to the Sooke Reservoir.</w:t>
      </w:r>
    </w:p>
    <w:p w:rsidR="00B232F7" w:rsidRDefault="007B2B2C">
      <w:r>
        <w:t> </w:t>
      </w:r>
    </w:p>
    <w:p w:rsidR="00B232F7" w:rsidRDefault="007B2B2C">
      <w:r>
        <w:t>Two sets of duplicate samples from the four sites were collected during winter of the 2020 water year (November 12, 2019 and February 18, 2020) and were shipped to the Universities of Alberta and Waterloo for treatability analyses. At the University of Waterloo, the samples (</w:t>
      </w:r>
      <w:r>
        <w:rPr>
          <w:i/>
        </w:rPr>
        <w:t>n</w:t>
      </w:r>
      <w:r>
        <w:t xml:space="preserve"> = 8) were analyzed for treatability parameters 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 nm, and DOC concentrations were examined.</w:t>
      </w:r>
    </w:p>
    <w:p w:rsidR="00B232F7" w:rsidRDefault="007B2B2C">
      <w:pPr>
        <w:pStyle w:val="Heading9"/>
      </w:pPr>
      <w:bookmarkStart w:id="288" w:name="results-treatability-doc"/>
      <w:r>
        <w:lastRenderedPageBreak/>
        <w:t>Results: Treatability &amp; DOC</w:t>
      </w:r>
      <w:bookmarkEnd w:id="288"/>
    </w:p>
    <w:p w:rsidR="00B232F7" w:rsidRDefault="007B2B2C">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rsidR="00B232F7" w:rsidRDefault="007B2B2C">
      <w:r>
        <w:t> </w:t>
      </w:r>
    </w:p>
    <w:p w:rsidR="00B232F7" w:rsidRDefault="007B2B2C">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6). The relatively stronger correlation between DBP-FPs and SAC</w:t>
      </w:r>
      <w:r>
        <w:rPr>
          <w:vertAlign w:val="subscript"/>
        </w:rPr>
        <w:t>254</w:t>
      </w:r>
      <w:r>
        <w:t xml:space="preserve"> indicates that while DOC concentration is an important indicator of source water treatability challenges, SAC</w:t>
      </w:r>
      <w:r>
        <w:rPr>
          <w:vertAlign w:val="subscript"/>
        </w:rPr>
        <w:t>254</w:t>
      </w:r>
      <w:r>
        <w:t xml:space="preserve"> is a better indicator of NOM reactivity with respect to DBP-FPs (Table 26, Figure 6).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r=0.9900); and was only weakly correlated to bromodichloromethane (BDCM, r=0.6539).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rsidR="00B232F7" w:rsidRDefault="007B2B2C">
      <w:r>
        <w:t> </w:t>
      </w: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lastRenderedPageBreak/>
        <w:t>Table 26: Correlation coefficients for disinfection byproducts with spectral absorbance coefficient at 254 nm (SAC</w:t>
      </w:r>
      <w:r w:rsidRPr="002C664B">
        <w:rPr>
          <w:rFonts w:asciiTheme="minorHAnsi" w:hAnsiTheme="minorHAnsi" w:cstheme="minorHAnsi"/>
          <w:vertAlign w:val="subscript"/>
        </w:rPr>
        <w:t>254</w:t>
      </w:r>
      <w:r w:rsidRPr="002C664B">
        <w:rPr>
          <w:rFonts w:asciiTheme="minorHAnsi" w:hAnsiTheme="minorHAnsi" w:cstheme="minorHAnsi"/>
        </w:rPr>
        <w:t>), dissolved organic carbon concentration (DOC), and specific UV absorbance at 254 nm (SUVA</w:t>
      </w:r>
      <w:r w:rsidRPr="002C664B">
        <w:rPr>
          <w:rFonts w:asciiTheme="minorHAnsi" w:hAnsiTheme="minorHAnsi" w:cstheme="minorHAnsi"/>
          <w:vertAlign w:val="subscript"/>
        </w:rPr>
        <w:t>254</w:t>
      </w:r>
      <w:r w:rsidRPr="002C664B">
        <w:rPr>
          <w:rFonts w:asciiTheme="minorHAnsi" w:hAnsiTheme="minorHAnsi" w:cstheme="minorHAnsi"/>
        </w:rPr>
        <w:t>). DBP-FP values that were below detection were not included in the matrix</w:t>
      </w:r>
    </w:p>
    <w:tbl>
      <w:tblPr>
        <w:tblW w:w="0" w:type="pct"/>
        <w:tblLook w:val="07E0" w:firstRow="1" w:lastRow="1" w:firstColumn="1" w:lastColumn="1" w:noHBand="1" w:noVBand="1"/>
      </w:tblPr>
      <w:tblGrid>
        <w:gridCol w:w="940"/>
        <w:gridCol w:w="941"/>
        <w:gridCol w:w="1008"/>
        <w:gridCol w:w="1008"/>
        <w:gridCol w:w="941"/>
        <w:gridCol w:w="941"/>
        <w:gridCol w:w="941"/>
        <w:gridCol w:w="941"/>
        <w:gridCol w:w="941"/>
        <w:gridCol w:w="941"/>
      </w:tblGrid>
      <w:tr w:rsidR="00B232F7" w:rsidRPr="002C664B" w:rsidTr="002C664B">
        <w:tc>
          <w:tcPr>
            <w:tcW w:w="0" w:type="auto"/>
            <w:tcBorders>
              <w:bottom w:val="single" w:sz="0" w:space="0" w:color="auto"/>
            </w:tcBorders>
            <w:shd w:val="clear" w:color="auto" w:fill="D9D9D9" w:themeFill="background1" w:themeFillShade="D9"/>
            <w:vAlign w:val="bottom"/>
          </w:tcPr>
          <w:p w:rsidR="00B232F7" w:rsidRPr="002C664B" w:rsidRDefault="00B232F7" w:rsidP="002C664B">
            <w:pPr>
              <w:spacing w:line="276" w:lineRule="auto"/>
              <w:rPr>
                <w:rFonts w:asciiTheme="minorHAnsi" w:hAnsiTheme="minorHAnsi" w:cstheme="minorHAnsi"/>
                <w:sz w:val="22"/>
                <w:szCs w:val="22"/>
              </w:rPr>
            </w:pP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SAC</w:t>
            </w:r>
            <w:r w:rsidRPr="002C664B">
              <w:rPr>
                <w:rFonts w:asciiTheme="minorHAnsi" w:hAnsiTheme="minorHAnsi" w:cstheme="minorHAnsi"/>
                <w:b/>
                <w:bCs/>
                <w:sz w:val="22"/>
                <w:szCs w:val="22"/>
                <w:vertAlign w:val="subscript"/>
              </w:rPr>
              <w:t>254</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DOC</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SUVA</w:t>
            </w:r>
            <w:r w:rsidRPr="002C664B">
              <w:rPr>
                <w:rFonts w:asciiTheme="minorHAnsi" w:hAnsiTheme="minorHAnsi" w:cstheme="minorHAnsi"/>
                <w:b/>
                <w:bCs/>
                <w:sz w:val="22"/>
                <w:szCs w:val="22"/>
                <w:vertAlign w:val="subscript"/>
              </w:rPr>
              <w:t>254</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THMs</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BDCM</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TCM</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HAAs</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DCAA</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TCAA</w:t>
            </w:r>
          </w:p>
        </w:tc>
      </w:tr>
      <w:tr w:rsidR="002C664B" w:rsidRPr="002C664B" w:rsidTr="002C664B">
        <w:tc>
          <w:tcPr>
            <w:tcW w:w="0" w:type="auto"/>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SAC</w:t>
            </w:r>
            <w:r w:rsidRPr="002C664B">
              <w:rPr>
                <w:rFonts w:asciiTheme="minorHAnsi" w:hAnsiTheme="minorHAnsi" w:cstheme="minorHAnsi"/>
                <w:b/>
                <w:bCs/>
                <w:sz w:val="22"/>
                <w:szCs w:val="22"/>
                <w:vertAlign w:val="subscript"/>
              </w:rPr>
              <w:t>254</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0.74485</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0.51273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0.98817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0.65387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0.98694</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0.99270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0.99446</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0.99000</w:t>
            </w:r>
          </w:p>
        </w:tc>
      </w:tr>
      <w:tr w:rsidR="00B232F7" w:rsidRPr="002C664B" w:rsidTr="002C664B">
        <w:tc>
          <w:tcPr>
            <w:tcW w:w="0" w:type="auto"/>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DOC</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0.74485</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-0.16925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0.80285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0.32781</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0.80575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0.69292</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0.71389</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0.68315</w:t>
            </w:r>
          </w:p>
        </w:tc>
      </w:tr>
      <w:tr w:rsidR="002C664B" w:rsidRPr="002C664B" w:rsidTr="002C664B">
        <w:tc>
          <w:tcPr>
            <w:tcW w:w="0" w:type="auto"/>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SUVA</w:t>
            </w:r>
            <w:r w:rsidRPr="002C664B">
              <w:rPr>
                <w:rFonts w:asciiTheme="minorHAnsi" w:hAnsiTheme="minorHAnsi" w:cstheme="minorHAnsi"/>
                <w:b/>
                <w:bCs/>
                <w:sz w:val="22"/>
                <w:szCs w:val="22"/>
                <w:vertAlign w:val="subscript"/>
              </w:rPr>
              <w:t>254</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0.51273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-0.16925</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0.44361</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0.44857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0.43977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0.57143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0.54897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0.57868</w:t>
            </w:r>
          </w:p>
        </w:tc>
      </w:tr>
      <w:tr w:rsidR="00B232F7" w:rsidRPr="002C664B" w:rsidTr="002C664B">
        <w:tc>
          <w:tcPr>
            <w:tcW w:w="0" w:type="auto"/>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THMs</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0.98817</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0.80285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0.44361</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0.58166</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0.99992</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0.97608</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0.98281</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0.97143</w:t>
            </w:r>
          </w:p>
        </w:tc>
      </w:tr>
      <w:tr w:rsidR="002C664B" w:rsidRPr="002C664B" w:rsidTr="002C664B">
        <w:tc>
          <w:tcPr>
            <w:tcW w:w="0" w:type="auto"/>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BDCM</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0.65387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0.32781</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0.44857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0.58166</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0.57154</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0.59953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0.61545</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0.59263</w:t>
            </w:r>
          </w:p>
        </w:tc>
      </w:tr>
      <w:tr w:rsidR="00B232F7" w:rsidRPr="002C664B" w:rsidTr="002C664B">
        <w:tc>
          <w:tcPr>
            <w:tcW w:w="0" w:type="auto"/>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TCM</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0.98694</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0.80575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0.43977</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0.99992</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0.57154</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0.97547</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0.98198</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0.97090</w:t>
            </w:r>
          </w:p>
        </w:tc>
      </w:tr>
      <w:tr w:rsidR="002C664B" w:rsidRPr="002C664B" w:rsidTr="002C664B">
        <w:tc>
          <w:tcPr>
            <w:tcW w:w="0" w:type="auto"/>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HAAs</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0.99270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0.69292</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0.57143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0.97608</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0.59953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0.97547</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0.99642</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0.99937</w:t>
            </w:r>
          </w:p>
        </w:tc>
      </w:tr>
      <w:tr w:rsidR="00B232F7" w:rsidRPr="002C664B" w:rsidTr="002C664B">
        <w:tc>
          <w:tcPr>
            <w:tcW w:w="0" w:type="auto"/>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DCAA</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0.99446</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0.71389</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0.54897</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0.98281</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0.61545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0.98198</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0.99642</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0.99294</w:t>
            </w:r>
          </w:p>
        </w:tc>
      </w:tr>
      <w:tr w:rsidR="002C664B" w:rsidRPr="002C664B" w:rsidTr="002C664B">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TCAA</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0.99000</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0.68315</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0.57868</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0.97143</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0.59263</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0.97090</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0.99937</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0.99294</w:t>
            </w:r>
          </w:p>
        </w:tc>
        <w:tc>
          <w:tcPr>
            <w:tcW w:w="0" w:type="auto"/>
            <w:tcBorders>
              <w:bottom w:val="single" w:sz="4" w:space="0" w:color="auto"/>
            </w:tcBorders>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r>
    </w:tbl>
    <w:p w:rsidR="00B232F7" w:rsidRDefault="007B2B2C">
      <w:r>
        <w:t> </w:t>
      </w:r>
    </w:p>
    <w:p w:rsidR="00B232F7" w:rsidRDefault="007B2B2C">
      <w:r>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xml:space="preserve">). However, aqueous nitrogen, in combination with NOM, can also play an important </w:t>
      </w:r>
      <w:proofErr w:type="spellStart"/>
      <w:r>
        <w:t>roll</w:t>
      </w:r>
      <w:proofErr w:type="spellEnd"/>
      <w:r>
        <w:t xml:space="preserve"> as a precursor to nitrogenous-DBPs, which could potentially make SAC</w:t>
      </w:r>
      <w:r>
        <w:rPr>
          <w:vertAlign w:val="subscript"/>
        </w:rPr>
        <w:t>254</w:t>
      </w:r>
      <w:r>
        <w:t xml:space="preserve"> an even better indicator of DBP-FP. It would be interesting to evaluate nitrogenous DBPs in </w:t>
      </w:r>
      <w:proofErr w:type="spellStart"/>
      <w:r>
        <w:t>realtion</w:t>
      </w:r>
      <w:proofErr w:type="spellEnd"/>
      <w:r>
        <w:t xml:space="preserve"> to SAC</w:t>
      </w:r>
      <w:r>
        <w:rPr>
          <w:vertAlign w:val="subscript"/>
        </w:rPr>
        <w:t>254</w:t>
      </w:r>
      <w:r>
        <w:t>, NOM, and DBP-FPs.</w:t>
      </w:r>
    </w:p>
    <w:p w:rsidR="00B232F7" w:rsidRDefault="007B2B2C">
      <w:r>
        <w:t> </w:t>
      </w:r>
    </w:p>
    <w:p w:rsidR="00B232F7" w:rsidRDefault="007B2B2C">
      <w:pPr>
        <w:pStyle w:val="Heading8"/>
      </w:pPr>
      <w:bookmarkStart w:id="289" w:name="X4b7b3e6ac6573f953e6980479d08b8ee7c28f75"/>
      <w:r>
        <w:t>Metals &amp; DOC: collaborative sampling for Metals on behalf of the CRD</w:t>
      </w:r>
      <w:bookmarkEnd w:id="289"/>
    </w:p>
    <w:p w:rsidR="00B232F7" w:rsidRDefault="007B2B2C">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w:t>
      </w:r>
      <w:r>
        <w:lastRenderedPageBreak/>
        <w:t xml:space="preserve">and were analyzed at Bureau Veritas Laboratories (BL Labs, formerly </w:t>
      </w:r>
      <w:proofErr w:type="spellStart"/>
      <w:r>
        <w:t>Maxxam</w:t>
      </w:r>
      <w:proofErr w:type="spellEnd"/>
      <w:r>
        <w:t xml:space="preserve">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w:t>
      </w:r>
      <w:proofErr w:type="spellStart"/>
      <w:r>
        <w:t>μg</w:t>
      </w:r>
      <w:proofErr w:type="spellEnd"/>
      <w:r>
        <w:t>/L, and Figure 35 shows metals in mg/L.</w:t>
      </w:r>
    </w:p>
    <w:p w:rsidR="00B232F7" w:rsidRDefault="007B2B2C">
      <w:r>
        <w:t> </w:t>
      </w:r>
    </w:p>
    <w:p w:rsidR="00B232F7" w:rsidRDefault="007B2B2C" w:rsidP="00955FC5">
      <w:pPr>
        <w:spacing w:line="276" w:lineRule="auto"/>
        <w:jc w:val="center"/>
      </w:pPr>
      <w:r>
        <w:rPr>
          <w:noProof/>
        </w:rPr>
        <w:drawing>
          <wp:inline distT="0" distB="0" distL="0" distR="0">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sidP="002C664B">
      <w:pPr>
        <w:spacing w:line="276" w:lineRule="auto"/>
      </w:pPr>
      <w:r>
        <w:t>Figure 34:  Concentrations of total metals (in µg/L) and dissolved organic carbon (DOC) concentrations in stream water samples collected across the Leech WSA</w:t>
      </w:r>
    </w:p>
    <w:p w:rsidR="00B232F7" w:rsidRDefault="007B2B2C">
      <w:r>
        <w:t> </w:t>
      </w:r>
    </w:p>
    <w:p w:rsidR="00B232F7" w:rsidRDefault="007B2B2C" w:rsidP="00955FC5">
      <w:pPr>
        <w:spacing w:line="276" w:lineRule="auto"/>
        <w:jc w:val="center"/>
      </w:pPr>
      <w:r>
        <w:rPr>
          <w:noProof/>
        </w:rPr>
        <w:lastRenderedPageBreak/>
        <w:drawing>
          <wp:inline distT="0" distB="0" distL="0" distR="0">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3"/>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sidP="002C664B">
      <w:pPr>
        <w:spacing w:line="276" w:lineRule="auto"/>
      </w:pPr>
      <w:r>
        <w:t>Figure 35:  Concentrations of total metals (in mg/L) and dissolved organic carbon (DOC) concentrations in stream water samples collected across the Leech WSA</w:t>
      </w:r>
    </w:p>
    <w:p w:rsidR="00955FC5" w:rsidRDefault="007B2B2C">
      <w:r>
        <w:t> </w:t>
      </w:r>
    </w:p>
    <w:p w:rsidR="00955FC5" w:rsidRDefault="00955FC5"/>
    <w:p w:rsidR="00B232F7" w:rsidRDefault="007B2B2C">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B232F7" w:rsidRDefault="007B2B2C">
      <w:r>
        <w:t> </w:t>
      </w:r>
    </w:p>
    <w:p w:rsidR="00955FC5" w:rsidRDefault="00955FC5"/>
    <w:p w:rsidR="00B232F7" w:rsidRDefault="007B2B2C" w:rsidP="002C664B">
      <w:pPr>
        <w:pBdr>
          <w:bottom w:val="single" w:sz="4" w:space="1" w:color="auto"/>
        </w:pBdr>
        <w:spacing w:line="276" w:lineRule="auto"/>
      </w:pPr>
      <w: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450"/>
        <w:gridCol w:w="977"/>
        <w:gridCol w:w="628"/>
        <w:gridCol w:w="1143"/>
        <w:gridCol w:w="1750"/>
        <w:gridCol w:w="1628"/>
      </w:tblGrid>
      <w:tr w:rsidR="00B232F7" w:rsidRPr="002C664B" w:rsidTr="002C664B">
        <w:tc>
          <w:tcPr>
            <w:tcW w:w="1801" w:type="pct"/>
            <w:tcBorders>
              <w:bottom w:val="single" w:sz="0" w:space="0" w:color="auto"/>
            </w:tcBorders>
            <w:vAlign w:val="bottom"/>
          </w:tcPr>
          <w:p w:rsidR="00B232F7" w:rsidRPr="00955FC5" w:rsidRDefault="007B2B2C" w:rsidP="002C664B">
            <w:pPr>
              <w:spacing w:line="276" w:lineRule="auto"/>
              <w:rPr>
                <w:rFonts w:asciiTheme="minorHAnsi" w:hAnsiTheme="minorHAnsi" w:cstheme="minorHAnsi"/>
                <w:b/>
                <w:bCs/>
              </w:rPr>
            </w:pPr>
            <w:r w:rsidRPr="00955FC5">
              <w:rPr>
                <w:rFonts w:asciiTheme="minorHAnsi" w:hAnsiTheme="minorHAnsi" w:cstheme="minorHAnsi"/>
                <w:b/>
                <w:bCs/>
              </w:rPr>
              <w:t>Metal</w:t>
            </w:r>
          </w:p>
        </w:tc>
        <w:tc>
          <w:tcPr>
            <w:tcW w:w="510" w:type="pct"/>
            <w:tcBorders>
              <w:bottom w:val="single" w:sz="0" w:space="0" w:color="auto"/>
            </w:tcBorders>
            <w:vAlign w:val="bottom"/>
          </w:tcPr>
          <w:p w:rsidR="00B232F7" w:rsidRPr="00955FC5" w:rsidRDefault="007B2B2C" w:rsidP="002C664B">
            <w:pPr>
              <w:spacing w:line="276" w:lineRule="auto"/>
              <w:rPr>
                <w:rFonts w:asciiTheme="minorHAnsi" w:hAnsiTheme="minorHAnsi" w:cstheme="minorHAnsi"/>
                <w:b/>
                <w:bCs/>
              </w:rPr>
            </w:pPr>
            <w:r w:rsidRPr="00955FC5">
              <w:rPr>
                <w:rFonts w:asciiTheme="minorHAnsi" w:hAnsiTheme="minorHAnsi" w:cstheme="minorHAnsi"/>
                <w:b/>
                <w:bCs/>
              </w:rPr>
              <w:t>unit</w:t>
            </w:r>
          </w:p>
        </w:tc>
        <w:tc>
          <w:tcPr>
            <w:tcW w:w="328"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n</w:t>
            </w:r>
          </w:p>
        </w:tc>
        <w:tc>
          <w:tcPr>
            <w:tcW w:w="597"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slope</w:t>
            </w:r>
          </w:p>
        </w:tc>
        <w:tc>
          <w:tcPr>
            <w:tcW w:w="914"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Y intercept</w:t>
            </w:r>
          </w:p>
        </w:tc>
        <w:tc>
          <w:tcPr>
            <w:tcW w:w="850"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R squared</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Mercury (Hg)</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0.9998</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Iron (Fe)</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40</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30.86</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-74.47</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0.6933</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Manganese (Mn)</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18</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4.38</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-21.41</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0.5939</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Aluminum (Al)</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20.13</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-1.21</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0.3965</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Barium (Ba)</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0.22</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2.28</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0.2251</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Copper (Cu)</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39</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0.06</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0.40</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0.1762</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Arsenic (As)</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0.14</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0.1112</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Strontium (Sr)</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0.69</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12.21</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0.0445</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Silicon (Si)</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-37.45</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2433.98</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0.0383</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Magnesium (Mg)</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0.55</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0.0298</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Potassium (K)</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0.17</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0.0216</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Hardness (CaCO3)</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41</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0.19</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7.87</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0.0153</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Calcium (Ca)</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0.04</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2.30</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0.0095</w:t>
            </w:r>
          </w:p>
        </w:tc>
      </w:tr>
      <w:tr w:rsidR="00B232F7" w:rsidRPr="002C664B" w:rsidTr="002C664B">
        <w:tc>
          <w:tcPr>
            <w:tcW w:w="1801" w:type="pct"/>
            <w:tcBorders>
              <w:bottom w:val="single" w:sz="4" w:space="0" w:color="auto"/>
            </w:tcBorders>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Sodium (Na)</w:t>
            </w:r>
          </w:p>
        </w:tc>
        <w:tc>
          <w:tcPr>
            <w:tcW w:w="510" w:type="pct"/>
            <w:tcBorders>
              <w:bottom w:val="single" w:sz="4" w:space="0" w:color="auto"/>
            </w:tcBorders>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w:t>
            </w:r>
          </w:p>
        </w:tc>
        <w:tc>
          <w:tcPr>
            <w:tcW w:w="597"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0.03</w:t>
            </w:r>
          </w:p>
        </w:tc>
        <w:tc>
          <w:tcPr>
            <w:tcW w:w="914"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1.70</w:t>
            </w:r>
          </w:p>
        </w:tc>
        <w:tc>
          <w:tcPr>
            <w:tcW w:w="850"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0.0081</w:t>
            </w:r>
          </w:p>
        </w:tc>
      </w:tr>
    </w:tbl>
    <w:p w:rsidR="00B232F7" w:rsidRDefault="007B2B2C">
      <w:r>
        <w:t> </w:t>
      </w:r>
    </w:p>
    <w:p w:rsidR="00B232F7" w:rsidRDefault="007B2B2C">
      <w:pPr>
        <w:pStyle w:val="Heading7"/>
      </w:pPr>
      <w:bookmarkStart w:id="290" w:name="Xd57e388ce9932f107a386bb53a269f0c13afe86"/>
      <w:r>
        <w:t>NOM sampling in nested catchments (Chapter 3 extended)</w:t>
      </w:r>
      <w:bookmarkEnd w:id="290"/>
    </w:p>
    <w:p w:rsidR="00B232F7" w:rsidRDefault="007B2B2C">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rsidR="00B232F7" w:rsidRDefault="007B2B2C" w:rsidP="00955FC5">
      <w:pPr>
        <w:spacing w:line="276" w:lineRule="auto"/>
        <w:jc w:val="center"/>
      </w:pPr>
      <w:r>
        <w:rPr>
          <w:noProof/>
        </w:rPr>
        <w:lastRenderedPageBreak/>
        <w:drawing>
          <wp:inline distT="0" distB="0" distL="0" distR="0">
            <wp:extent cx="5046980" cy="5046980"/>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4"/>
                    <a:stretch>
                      <a:fillRect/>
                    </a:stretch>
                  </pic:blipFill>
                  <pic:spPr bwMode="auto">
                    <a:xfrm>
                      <a:off x="0" y="0"/>
                      <a:ext cx="5047501" cy="5047501"/>
                    </a:xfrm>
                    <a:prstGeom prst="rect">
                      <a:avLst/>
                    </a:prstGeom>
                    <a:noFill/>
                    <a:ln w="9525">
                      <a:noFill/>
                      <a:headEnd/>
                      <a:tailEnd/>
                    </a:ln>
                  </pic:spPr>
                </pic:pic>
              </a:graphicData>
            </a:graphic>
          </wp:inline>
        </w:drawing>
      </w:r>
    </w:p>
    <w:p w:rsidR="00B232F7" w:rsidRDefault="007B2B2C" w:rsidP="002C664B">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rsidR="00B232F7" w:rsidRDefault="007B2B2C">
      <w:r>
        <w:t> </w:t>
      </w:r>
    </w:p>
    <w:p w:rsidR="00B232F7" w:rsidRDefault="007B2B2C">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rsidR="00B232F7" w:rsidRDefault="007B2B2C" w:rsidP="00955FC5">
      <w:pPr>
        <w:spacing w:line="276" w:lineRule="auto"/>
        <w:jc w:val="center"/>
      </w:pPr>
      <w:r>
        <w:rPr>
          <w:noProof/>
        </w:rPr>
        <w:lastRenderedPageBreak/>
        <w:drawing>
          <wp:inline distT="0" distB="0" distL="0" distR="0">
            <wp:extent cx="5191125" cy="5191125"/>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5"/>
                    <a:stretch>
                      <a:fillRect/>
                    </a:stretch>
                  </pic:blipFill>
                  <pic:spPr bwMode="auto">
                    <a:xfrm>
                      <a:off x="0" y="0"/>
                      <a:ext cx="5191661" cy="5191661"/>
                    </a:xfrm>
                    <a:prstGeom prst="rect">
                      <a:avLst/>
                    </a:prstGeom>
                    <a:noFill/>
                    <a:ln w="9525">
                      <a:noFill/>
                      <a:headEnd/>
                      <a:tailEnd/>
                    </a:ln>
                  </pic:spPr>
                </pic:pic>
              </a:graphicData>
            </a:graphic>
          </wp:inline>
        </w:drawing>
      </w:r>
    </w:p>
    <w:p w:rsidR="00B232F7" w:rsidRDefault="007B2B2C" w:rsidP="002C664B">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rsidR="00B232F7" w:rsidRDefault="007B2B2C">
      <w:r>
        <w:t> </w:t>
      </w:r>
    </w:p>
    <w:p w:rsidR="00B232F7" w:rsidRDefault="007B2B2C">
      <w:pPr>
        <w:pStyle w:val="Heading7"/>
      </w:pPr>
      <w:bookmarkStart w:id="291" w:name="random-forests-chapter-4-extended"/>
      <w:r>
        <w:t>Random Forests (Chapter 4 extended)</w:t>
      </w:r>
      <w:bookmarkEnd w:id="291"/>
    </w:p>
    <w:p w:rsidR="00B232F7" w:rsidRDefault="007B2B2C">
      <w:pPr>
        <w:pStyle w:val="Heading8"/>
      </w:pPr>
      <w:bookmarkStart w:id="292" w:name="random-forests-background"/>
      <w:r>
        <w:t>Random Forests background</w:t>
      </w:r>
      <w:bookmarkEnd w:id="292"/>
    </w:p>
    <w:p w:rsidR="00B232F7" w:rsidRDefault="007B2B2C">
      <w:r>
        <w:t> </w:t>
      </w:r>
    </w:p>
    <w:p w:rsidR="00B232F7" w:rsidRDefault="007B2B2C">
      <w:r>
        <w:t xml:space="preserve">A Random Forest is a collection of decision trees, that collectively comprise a statistical tool for non-parametric regression, prediction, classification and assessment of variable importance </w:t>
      </w:r>
      <w:r>
        <w:lastRenderedPageBreak/>
        <w:t xml:space="preserve">(Strobl,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w:t>
      </w:r>
      <w:proofErr w:type="spellStart"/>
      <w:r>
        <w:t>predictant</w:t>
      </w:r>
      <w:proofErr w:type="spellEnd"/>
      <w:r>
        <w: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B232F7" w:rsidRDefault="007B2B2C">
      <w:r>
        <w:t> </w:t>
      </w:r>
    </w:p>
    <w:p w:rsidR="00B232F7" w:rsidRDefault="007B2B2C">
      <w:r>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B232F7" w:rsidRDefault="007B2B2C">
      <w:r>
        <w:t> </w:t>
      </w:r>
    </w:p>
    <w:p w:rsidR="00B232F7" w:rsidRDefault="007B2B2C">
      <w:r>
        <w:lastRenderedPageBreak/>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w:t>
      </w:r>
      <w:proofErr w:type="spellStart"/>
      <w:r>
        <w:t>predictant</w:t>
      </w:r>
      <w:proofErr w:type="spellEnd"/>
      <w:r>
        <w:t>) is anticipated in the absence or presence of each predictor feature. Through the RF algorithm, the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VIM is calculated by permutation (</w:t>
      </w:r>
      <w:proofErr w:type="spellStart"/>
      <w:r>
        <w:t>Liaw</w:t>
      </w:r>
      <w:proofErr w:type="spellEnd"/>
      <w:r>
        <w:t xml:space="preserve"> and Wiener </w:t>
      </w:r>
      <w:hyperlink w:anchor="ref-Liaw2018">
        <w:r>
          <w:rPr>
            <w:rStyle w:val="Hyperlink"/>
          </w:rPr>
          <w:t>2018</w:t>
        </w:r>
      </w:hyperlink>
      <w:r>
        <w:t>) and type 2 is assessed as a decrease in node impurity; for classification problems this is measured by the Gini index and for regression, it’s measures by the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rsidR="00B232F7" w:rsidRDefault="007B2B2C">
      <w:r>
        <w:t> </w:t>
      </w:r>
    </w:p>
    <w:p w:rsidR="00B232F7" w:rsidRDefault="007B2B2C">
      <w:pPr>
        <w:pStyle w:val="Heading8"/>
      </w:pPr>
      <w:bookmarkStart w:id="293" w:name="X535eef1350fbf66d4c05444a46f2e4d35caee3c"/>
      <w:r>
        <w:t>Random Forests Variable Importance Measure</w:t>
      </w:r>
      <w:bookmarkEnd w:id="293"/>
    </w:p>
    <w:p w:rsidR="00B232F7" w:rsidRDefault="007B2B2C">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w:t>
      </w:r>
      <w:proofErr w:type="spellStart"/>
      <w:r>
        <w:t>predictant</w:t>
      </w:r>
      <w:proofErr w:type="spellEnd"/>
      <w:r>
        <w:t xml:space="preserve"> was changed compared to when conditions and characteristics were analyzed </w:t>
      </w:r>
      <w:r>
        <w:lastRenderedPageBreak/>
        <w:t xml:space="preserve">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38 and see how the relative rankings changed.</w:t>
      </w:r>
    </w:p>
    <w:p w:rsidR="00B232F7" w:rsidRDefault="007B2B2C" w:rsidP="002C664B">
      <w:pPr>
        <w:spacing w:line="276" w:lineRule="auto"/>
      </w:pPr>
      <w:r>
        <w:rPr>
          <w:noProof/>
        </w:rPr>
        <w:lastRenderedPageBreak/>
        <w:drawing>
          <wp:inline distT="0" distB="0" distL="0" distR="0">
            <wp:extent cx="5504749" cy="6880936"/>
            <wp:effectExtent l="0" t="0" r="0" b="0"/>
            <wp:docPr id="38" name="Picture" descr="Figure 38:  Random Forest variable importance measure for NOM concentration and character using combined predictant types (dynamic conditions and static watershed ch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6"/>
                    <a:stretch>
                      <a:fillRect/>
                    </a:stretch>
                  </pic:blipFill>
                  <pic:spPr bwMode="auto">
                    <a:xfrm>
                      <a:off x="0" y="0"/>
                      <a:ext cx="5504749" cy="6880936"/>
                    </a:xfrm>
                    <a:prstGeom prst="rect">
                      <a:avLst/>
                    </a:prstGeom>
                    <a:noFill/>
                    <a:ln w="9525">
                      <a:noFill/>
                      <a:headEnd/>
                      <a:tailEnd/>
                    </a:ln>
                  </pic:spPr>
                </pic:pic>
              </a:graphicData>
            </a:graphic>
          </wp:inline>
        </w:drawing>
      </w:r>
    </w:p>
    <w:p w:rsidR="00B232F7" w:rsidRDefault="007B2B2C" w:rsidP="002C664B">
      <w:pPr>
        <w:spacing w:line="276" w:lineRule="auto"/>
      </w:pPr>
      <w:r>
        <w:t xml:space="preserve">Figure 38:  Random Forest variable importance measure for NOM concentration and character using combined </w:t>
      </w:r>
      <w:proofErr w:type="spellStart"/>
      <w:r>
        <w:t>predictant</w:t>
      </w:r>
      <w:proofErr w:type="spellEnd"/>
      <w:r>
        <w:t xml:space="preserve"> types (dynamic conditions and static watershed characteristics), which altered the relative importance ranking compared to when the groups were assessed separately</w:t>
      </w:r>
    </w:p>
    <w:p w:rsidR="00B232F7" w:rsidRDefault="007B2B2C">
      <w:r>
        <w:t> </w:t>
      </w:r>
    </w:p>
    <w:p w:rsidR="00B232F7" w:rsidRDefault="007B2B2C">
      <w:r>
        <w:lastRenderedPageBreak/>
        <w:t>Enough samples were collected for DOC assessment in both the dry and wet seasons to see a pattern of wet season increase in DOC with increasing antecedent air temperatures; there was no clear pattern in the dry season (Figure 39).</w:t>
      </w:r>
    </w:p>
    <w:p w:rsidR="00B232F7" w:rsidRDefault="007B2B2C">
      <w:r>
        <w:t> </w:t>
      </w:r>
    </w:p>
    <w:p w:rsidR="00B232F7" w:rsidRDefault="007B2B2C" w:rsidP="002C664B">
      <w:pPr>
        <w:spacing w:line="276" w:lineRule="auto"/>
        <w:jc w:val="center"/>
      </w:pPr>
      <w:r>
        <w:rPr>
          <w:noProof/>
        </w:rPr>
        <w:drawing>
          <wp:inline distT="0" distB="0" distL="0" distR="0">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7"/>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2C664B">
      <w:pPr>
        <w:spacing w:line="276" w:lineRule="auto"/>
      </w:pPr>
      <w:r>
        <w:t>Figure 39:  Antecedent 7-day air temperature as a predictor variable for concentrations of dissolved organic carbon in the wet and dry seasons of the Leech Water Supply Area (including loess trend lines)</w:t>
      </w:r>
    </w:p>
    <w:p w:rsidR="00B232F7" w:rsidRDefault="007B2B2C">
      <w:r>
        <w:t> </w:t>
      </w:r>
    </w:p>
    <w:p w:rsidR="00B232F7" w:rsidRDefault="007B2B2C">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 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rsidR="00B232F7" w:rsidRDefault="007B2B2C">
      <w:r>
        <w:t> </w:t>
      </w:r>
    </w:p>
    <w:p w:rsidR="00B232F7" w:rsidRDefault="007B2B2C" w:rsidP="002C664B">
      <w:pPr>
        <w:spacing w:line="276" w:lineRule="auto"/>
      </w:pPr>
      <w:r>
        <w:rPr>
          <w:noProof/>
        </w:rPr>
        <w:lastRenderedPageBreak/>
        <w:drawing>
          <wp:inline distT="0" distB="0" distL="0" distR="0">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8"/>
                    <a:stretch>
                      <a:fillRect/>
                    </a:stretch>
                  </pic:blipFill>
                  <pic:spPr bwMode="auto">
                    <a:xfrm>
                      <a:off x="0" y="0"/>
                      <a:ext cx="5504749" cy="6422207"/>
                    </a:xfrm>
                    <a:prstGeom prst="rect">
                      <a:avLst/>
                    </a:prstGeom>
                    <a:noFill/>
                    <a:ln w="9525">
                      <a:noFill/>
                      <a:headEnd/>
                      <a:tailEnd/>
                    </a:ln>
                  </pic:spPr>
                </pic:pic>
              </a:graphicData>
            </a:graphic>
          </wp:inline>
        </w:drawing>
      </w:r>
    </w:p>
    <w:p w:rsidR="00B232F7" w:rsidRDefault="007B2B2C" w:rsidP="002C664B">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955FC5" w:rsidRDefault="00955FC5"/>
    <w:p w:rsidR="00955FC5" w:rsidRDefault="00955FC5"/>
    <w:p w:rsidR="00B232F7" w:rsidRDefault="007B2B2C">
      <w:pPr>
        <w:pStyle w:val="Heading7"/>
      </w:pPr>
      <w:bookmarkStart w:id="294" w:name="hysteresis-chapter-4-bonus"/>
      <w:r>
        <w:lastRenderedPageBreak/>
        <w:t>Hysteresis (Chapter 4 Bonus!)</w:t>
      </w:r>
      <w:bookmarkEnd w:id="294"/>
    </w:p>
    <w:p w:rsidR="00B232F7" w:rsidRDefault="007B2B2C">
      <w:pPr>
        <w:pStyle w:val="Heading8"/>
      </w:pPr>
      <w:bookmarkStart w:id="295" w:name="background"/>
      <w:r>
        <w:t>Background</w:t>
      </w:r>
      <w:bookmarkEnd w:id="295"/>
    </w:p>
    <w:p w:rsidR="00B232F7" w:rsidRDefault="007B2B2C">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w:t>
      </w:r>
      <w:proofErr w:type="spellStart"/>
      <w:r>
        <w:t>behaviour</w:t>
      </w:r>
      <w:proofErr w:type="spellEnd"/>
      <w:r>
        <w:t xml:space="preserve">,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For example, in an assessment of ~400 stream events in coastal California, Aguilera and </w:t>
      </w:r>
      <w:proofErr w:type="spellStart"/>
      <w:r>
        <w:t>Melack</w:t>
      </w:r>
      <w:proofErr w:type="spellEnd"/>
      <w:r>
        <w:t xml:space="preserve"> (</w:t>
      </w:r>
      <w:hyperlink w:anchor="ref-Aguilera2018">
        <w:r>
          <w:rPr>
            <w:rStyle w:val="Hyperlink"/>
          </w:rPr>
          <w:t>2018</w:t>
        </w:r>
      </w:hyperlink>
      <w:r>
        <w:t xml:space="preserve">) found that sediment-associated concentrations peaked during high flows but dissolved nitrogen species had hysteretic </w:t>
      </w:r>
      <w:proofErr w:type="spellStart"/>
      <w:r>
        <w:t>behaviour</w:t>
      </w:r>
      <w:proofErr w:type="spellEnd"/>
      <w:r>
        <w:t xml:space="preserve"> with flow, the direction of which differed depending on land-use.</w:t>
      </w:r>
    </w:p>
    <w:p w:rsidR="00B232F7" w:rsidRDefault="007B2B2C">
      <w:r>
        <w:t> </w:t>
      </w:r>
    </w:p>
    <w:p w:rsidR="00B232F7" w:rsidRDefault="007B2B2C">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rsidR="00B232F7" w:rsidRDefault="007B2B2C">
      <w:r>
        <w:t> </w:t>
      </w:r>
    </w:p>
    <w:p w:rsidR="00B232F7" w:rsidRDefault="007B2B2C">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pPr>
        <w:pStyle w:val="Heading8"/>
      </w:pPr>
      <w:bookmarkStart w:id="296" w:name="methods-2"/>
      <w:r>
        <w:lastRenderedPageBreak/>
        <w:t>Methods</w:t>
      </w:r>
      <w:bookmarkEnd w:id="296"/>
    </w:p>
    <w:p w:rsidR="00B232F7" w:rsidRDefault="007B2B2C">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proofErr w:type="spellStart"/>
      <w:r>
        <w:t>predictant</w:t>
      </w:r>
      <w:proofErr w:type="spellEnd"/>
      <w:r>
        <w:t xml:space="preserve"> to assess possible hysteresis; this was only possible for dynamic conditions with variable measurements (i.e. not static watershed characteristics predictors).</w:t>
      </w:r>
    </w:p>
    <w:p w:rsidR="00B232F7" w:rsidRDefault="007B2B2C">
      <w:r>
        <w:t> </w:t>
      </w:r>
    </w:p>
    <w:p w:rsidR="00B232F7" w:rsidRDefault="007B2B2C">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rsidR="00B232F7" w:rsidRDefault="007B2B2C">
      <w:r>
        <w:br/>
      </w:r>
    </w:p>
    <w:p w:rsidR="00B232F7" w:rsidRDefault="007B2B2C">
      <w:pPr>
        <w:pStyle w:val="Heading8"/>
      </w:pPr>
      <w:bookmarkStart w:id="297" w:name="X404510d1bd96af4d981e7f11674dca829445813"/>
      <w:r>
        <w:t>Results and discussion: Hysteresis of NOM with antecedent wetness</w:t>
      </w:r>
      <w:bookmarkEnd w:id="297"/>
    </w:p>
    <w:p w:rsidR="00955FC5" w:rsidRDefault="007B2B2C">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rsidR="00B232F7" w:rsidRDefault="007B2B2C" w:rsidP="00955FC5">
      <w:pPr>
        <w:spacing w:line="276" w:lineRule="auto"/>
        <w:jc w:val="center"/>
      </w:pPr>
      <w:r>
        <w:rPr>
          <w:noProof/>
        </w:rPr>
        <w:drawing>
          <wp:inline distT="0" distB="0" distL="0" distR="0">
            <wp:extent cx="5199380" cy="5632662"/>
            <wp:effectExtent l="0" t="0" r="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9"/>
                    <a:stretch>
                      <a:fillRect/>
                    </a:stretch>
                  </pic:blipFill>
                  <pic:spPr bwMode="auto">
                    <a:xfrm>
                      <a:off x="0" y="0"/>
                      <a:ext cx="5203402" cy="5637019"/>
                    </a:xfrm>
                    <a:prstGeom prst="rect">
                      <a:avLst/>
                    </a:prstGeom>
                    <a:noFill/>
                    <a:ln w="9525">
                      <a:noFill/>
                      <a:headEnd/>
                      <a:tailEnd/>
                    </a:ln>
                  </pic:spPr>
                </pic:pic>
              </a:graphicData>
            </a:graphic>
          </wp:inline>
        </w:drawing>
      </w:r>
    </w:p>
    <w:p w:rsidR="00B232F7" w:rsidRDefault="007B2B2C" w:rsidP="002C664B">
      <w:pPr>
        <w:spacing w:line="276" w:lineRule="auto"/>
      </w:pPr>
      <w:r>
        <w:t>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rsidR="00B232F7" w:rsidRDefault="007B2B2C">
      <w:r>
        <w:lastRenderedPageBreak/>
        <w:t> 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16).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rsidR="00B232F7" w:rsidRDefault="007B2B2C">
      <w:r>
        <w:t> </w:t>
      </w:r>
    </w:p>
    <w:p w:rsidR="00B232F7" w:rsidRDefault="007B2B2C" w:rsidP="00955FC5">
      <w:pPr>
        <w:spacing w:line="276" w:lineRule="auto"/>
        <w:jc w:val="center"/>
      </w:pPr>
      <w:r>
        <w:rPr>
          <w:noProof/>
        </w:rPr>
        <w:lastRenderedPageBreak/>
        <w:drawing>
          <wp:inline distT="0" distB="0" distL="0" distR="0">
            <wp:extent cx="5362575" cy="5362575"/>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40"/>
                    <a:stretch>
                      <a:fillRect/>
                    </a:stretch>
                  </pic:blipFill>
                  <pic:spPr bwMode="auto">
                    <a:xfrm>
                      <a:off x="0" y="0"/>
                      <a:ext cx="5363129" cy="5363129"/>
                    </a:xfrm>
                    <a:prstGeom prst="rect">
                      <a:avLst/>
                    </a:prstGeom>
                    <a:noFill/>
                    <a:ln w="9525">
                      <a:noFill/>
                      <a:headEnd/>
                      <a:tailEnd/>
                    </a:ln>
                  </pic:spPr>
                </pic:pic>
              </a:graphicData>
            </a:graphic>
          </wp:inline>
        </w:drawing>
      </w:r>
    </w:p>
    <w:p w:rsidR="00B232F7" w:rsidRDefault="007B2B2C" w:rsidP="002C664B">
      <w:pPr>
        <w:spacing w:line="276" w:lineRule="auto"/>
      </w:pPr>
      <w:r>
        <w:t>Figure 42:  Dissolved organic carbon (DOC) concentrations plotted with antecedent 30-day rain during events 10 and 11 at six monitoring sites in the Leech watershed</w:t>
      </w:r>
    </w:p>
    <w:p w:rsidR="00B232F7" w:rsidRDefault="007B2B2C">
      <w:r>
        <w:t> </w:t>
      </w:r>
    </w:p>
    <w:p w:rsidR="00B232F7" w:rsidRDefault="007B2B2C">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rsidR="00B232F7" w:rsidRDefault="007B2B2C">
      <w:r>
        <w:t> </w:t>
      </w:r>
    </w:p>
    <w:p w:rsidR="00B232F7" w:rsidRDefault="007B2B2C">
      <w:r>
        <w:t>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 43).</w:t>
      </w:r>
    </w:p>
    <w:p w:rsidR="00B232F7" w:rsidRDefault="007B2B2C">
      <w:r>
        <w:t> </w:t>
      </w:r>
    </w:p>
    <w:p w:rsidR="00B232F7" w:rsidRDefault="007B2B2C" w:rsidP="002C664B">
      <w:pPr>
        <w:spacing w:line="276" w:lineRule="auto"/>
        <w:jc w:val="center"/>
      </w:pPr>
      <w:r>
        <w:rPr>
          <w:noProof/>
        </w:rPr>
        <w:drawing>
          <wp:inline distT="0" distB="0" distL="0" distR="0">
            <wp:extent cx="3669832" cy="3669832"/>
            <wp:effectExtent l="0" t="0" r="0" b="0"/>
            <wp:docPr id="43" name="Picture" descr="Figure 43:  Relationship between sample stage and antecedent 30-day rain at the six Leech 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1"/>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2C664B">
      <w:pPr>
        <w:spacing w:line="276" w:lineRule="auto"/>
      </w:pPr>
      <w:r>
        <w:t>Figure 43:  Relationship between sample stage and antecedent 30-day rain at the six Leech WSA monitoring sites.</w:t>
      </w:r>
    </w:p>
    <w:p w:rsidR="00B232F7" w:rsidRDefault="007B2B2C">
      <w:r>
        <w:t> </w:t>
      </w:r>
    </w:p>
    <w:p w:rsidR="00955FC5" w:rsidRDefault="00955FC5"/>
    <w:p w:rsidR="00B232F7" w:rsidRDefault="007B2B2C">
      <w:pPr>
        <w:pStyle w:val="Heading7"/>
      </w:pPr>
      <w:bookmarkStart w:id="298" w:name="technology-summary"/>
      <w:r>
        <w:lastRenderedPageBreak/>
        <w:t>Technology summary</w:t>
      </w:r>
      <w:bookmarkEnd w:id="298"/>
    </w:p>
    <w:p w:rsidR="00B232F7" w:rsidRDefault="007B2B2C">
      <w:r>
        <w:t>Digital equipment used in this thesis are summarized in Table 28.</w:t>
      </w:r>
    </w:p>
    <w:p w:rsidR="00B232F7" w:rsidRDefault="007B2B2C">
      <w:r>
        <w:t> </w:t>
      </w:r>
    </w:p>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t>Table 28: Summary of hardware and sofware used in this thesis project</w:t>
      </w:r>
    </w:p>
    <w:tbl>
      <w:tblPr>
        <w:tblW w:w="5000" w:type="pct"/>
        <w:tblLook w:val="07E0" w:firstRow="1" w:lastRow="1" w:firstColumn="1" w:lastColumn="1" w:noHBand="1" w:noVBand="1"/>
      </w:tblPr>
      <w:tblGrid>
        <w:gridCol w:w="2094"/>
        <w:gridCol w:w="2409"/>
        <w:gridCol w:w="2409"/>
        <w:gridCol w:w="2664"/>
      </w:tblGrid>
      <w:tr w:rsidR="00B232F7" w:rsidRPr="00955FC5" w:rsidTr="00955FC5">
        <w:tc>
          <w:tcPr>
            <w:tcW w:w="1093"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Location</w:t>
            </w:r>
          </w:p>
        </w:tc>
        <w:tc>
          <w:tcPr>
            <w:tcW w:w="1258"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Device / Instrument</w:t>
            </w:r>
          </w:p>
        </w:tc>
        <w:tc>
          <w:tcPr>
            <w:tcW w:w="1258"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Software (Version)</w:t>
            </w:r>
          </w:p>
        </w:tc>
        <w:tc>
          <w:tcPr>
            <w:tcW w:w="1391"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Application</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Windows 10</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operating system</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 (4.0.2)</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Programming language used for Data Analysis</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QGIS desktop (3.1.2 with Grass 7.8.2)</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Geospatial data analysis and mapping</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RStudio (1.3.959)</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IDE for R programming language</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cloud/computer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GitHub</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Version control (through RStudio)</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Odyssey capacitance water level logger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Odyssey Data Logging Software (2.0.0.2)</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Stream level monitoring</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Hobo TidbiT field temperature sensors</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HOBOware Pro (3.7.17)</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Air and water temperature recording</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Reconyx Trail Cams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SD card &amp; reader</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Site monitoring</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Laboratory</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Shimadzu TOC-V</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TOC-Control</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DOC quantification via NPOC</w:t>
            </w:r>
          </w:p>
        </w:tc>
      </w:tr>
      <w:tr w:rsidR="00B232F7" w:rsidRPr="00955FC5" w:rsidTr="00955FC5">
        <w:tc>
          <w:tcPr>
            <w:tcW w:w="1093"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Laboratory</w:t>
            </w:r>
          </w:p>
        </w:tc>
        <w:tc>
          <w:tcPr>
            <w:tcW w:w="1258"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Sc::an Spectro::lyser</w:t>
            </w:r>
          </w:p>
        </w:tc>
        <w:tc>
          <w:tcPr>
            <w:tcW w:w="1258"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ana::pro (Version 5.9h, 1.0.z)</w:t>
            </w:r>
          </w:p>
        </w:tc>
        <w:tc>
          <w:tcPr>
            <w:tcW w:w="1391"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NOM characterization (UV-Vis spectroscopy)</w:t>
            </w:r>
          </w:p>
        </w:tc>
      </w:tr>
    </w:tbl>
    <w:p w:rsidR="00B232F7" w:rsidRDefault="007B2B2C">
      <w:r>
        <w:t> </w:t>
      </w:r>
    </w:p>
    <w:p w:rsidR="0056420E" w:rsidRDefault="0056420E"/>
    <w:p w:rsidR="0056420E" w:rsidRDefault="0056420E"/>
    <w:p w:rsidR="0056420E" w:rsidRDefault="0056420E"/>
    <w:p w:rsidR="0056420E" w:rsidRDefault="0056420E"/>
    <w:p w:rsidR="0056420E" w:rsidRDefault="0056420E"/>
    <w:p w:rsidR="00B232F7" w:rsidRDefault="007B2B2C">
      <w:r>
        <w:lastRenderedPageBreak/>
        <w:t>Hannah McSorley thanks you for reading this thesis, and thanks her pal Stewart Butler again for helping with field installations in the coldest and darkest parts of 2018 and 2019 (Figure 44).</w:t>
      </w:r>
    </w:p>
    <w:p w:rsidR="00B232F7" w:rsidRDefault="007B2B2C" w:rsidP="0056420E">
      <w:pPr>
        <w:spacing w:line="276" w:lineRule="auto"/>
        <w:jc w:val="center"/>
      </w:pPr>
      <w:r>
        <w:rPr>
          <w:noProof/>
        </w:rPr>
        <w:drawing>
          <wp:inline distT="0" distB="0" distL="0" distR="0">
            <wp:extent cx="4467225" cy="3350419"/>
            <wp:effectExtent l="0" t="0" r="0" b="0"/>
            <wp:docPr id="44" name="Picture" descr="Figure 44: Photo of Hannah J. McSorley and Stewart Butler near the Sooke Gate in the Greater Victoria Water Supply Area, circa November 2018"/>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appendix/hydro-homies.jpg"/>
                    <pic:cNvPicPr>
                      <a:picLocks noChangeAspect="1" noChangeArrowheads="1"/>
                    </pic:cNvPicPr>
                  </pic:nvPicPr>
                  <pic:blipFill>
                    <a:blip r:embed="rId142"/>
                    <a:stretch>
                      <a:fillRect/>
                    </a:stretch>
                  </pic:blipFill>
                  <pic:spPr bwMode="auto">
                    <a:xfrm>
                      <a:off x="0" y="0"/>
                      <a:ext cx="4473717" cy="3355288"/>
                    </a:xfrm>
                    <a:prstGeom prst="rect">
                      <a:avLst/>
                    </a:prstGeom>
                    <a:noFill/>
                    <a:ln w="9525">
                      <a:noFill/>
                      <a:headEnd/>
                      <a:tailEnd/>
                    </a:ln>
                  </pic:spPr>
                </pic:pic>
              </a:graphicData>
            </a:graphic>
          </wp:inline>
        </w:drawing>
      </w:r>
    </w:p>
    <w:p w:rsidR="00B232F7" w:rsidRDefault="007B2B2C" w:rsidP="002C664B">
      <w:pPr>
        <w:spacing w:line="276" w:lineRule="auto"/>
      </w:pPr>
      <w:r>
        <w:t>Figure 44: Photo of Hannah J. McSorley and Stewart Butler near the Sooke Gate in the Greater Victoria Water Supply Area, circa November 2018</w:t>
      </w:r>
    </w:p>
    <w:sectPr w:rsidR="00B232F7" w:rsidSect="00694817">
      <w:pgSz w:w="12240" w:h="15840" w:code="1"/>
      <w:pgMar w:top="1440" w:right="1440" w:bottom="1440" w:left="1440" w:header="706" w:footer="706"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5491" w:rsidRDefault="00975491">
      <w:pPr>
        <w:spacing w:line="240" w:lineRule="auto"/>
      </w:pPr>
      <w:r>
        <w:separator/>
      </w:r>
    </w:p>
  </w:endnote>
  <w:endnote w:type="continuationSeparator" w:id="0">
    <w:p w:rsidR="00975491" w:rsidRDefault="00975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76E" w:rsidRDefault="00BF276E">
    <w:pPr>
      <w:pStyle w:val="Footer"/>
      <w:jc w:val="right"/>
    </w:pPr>
    <w:r>
      <w:fldChar w:fldCharType="begin"/>
    </w:r>
    <w:r>
      <w:instrText xml:space="preserve"> PAGE   \* MERGEFORMAT </w:instrText>
    </w:r>
    <w:r>
      <w:fldChar w:fldCharType="separate"/>
    </w:r>
    <w:r>
      <w:rPr>
        <w:noProof/>
      </w:rPr>
      <w:t>ii</w:t>
    </w:r>
    <w:r>
      <w:rPr>
        <w:noProof/>
      </w:rPr>
      <w:fldChar w:fldCharType="end"/>
    </w:r>
  </w:p>
  <w:p w:rsidR="00BF276E" w:rsidRDefault="00BF276E" w:rsidP="007B2B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76E" w:rsidRDefault="00BF276E">
    <w:pPr>
      <w:pStyle w:val="Footer"/>
      <w:jc w:val="right"/>
    </w:pPr>
    <w:r>
      <w:fldChar w:fldCharType="begin"/>
    </w:r>
    <w:r>
      <w:instrText xml:space="preserve"> PAGE   \* MERGEFORMAT </w:instrText>
    </w:r>
    <w:r>
      <w:fldChar w:fldCharType="separate"/>
    </w:r>
    <w:r>
      <w:rPr>
        <w:noProof/>
      </w:rPr>
      <w:t>ii</w:t>
    </w:r>
    <w:r>
      <w:rPr>
        <w:noProof/>
      </w:rPr>
      <w:fldChar w:fldCharType="end"/>
    </w:r>
  </w:p>
  <w:p w:rsidR="00BF276E" w:rsidRDefault="00BF276E" w:rsidP="007B2B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76E" w:rsidRDefault="00BF276E">
    <w:pPr>
      <w:pStyle w:val="Footer"/>
      <w:jc w:val="right"/>
    </w:pPr>
    <w:r>
      <w:fldChar w:fldCharType="begin"/>
    </w:r>
    <w:r>
      <w:instrText xml:space="preserve"> PAGE   \* MERGEFORMAT </w:instrText>
    </w:r>
    <w:r>
      <w:fldChar w:fldCharType="separate"/>
    </w:r>
    <w:r>
      <w:rPr>
        <w:noProof/>
      </w:rPr>
      <w:t>ii</w:t>
    </w:r>
    <w:r>
      <w:rPr>
        <w:noProof/>
      </w:rPr>
      <w:fldChar w:fldCharType="end"/>
    </w:r>
  </w:p>
  <w:p w:rsidR="00BF276E" w:rsidRDefault="00BF276E" w:rsidP="007B2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5491" w:rsidRDefault="00975491">
      <w:r>
        <w:separator/>
      </w:r>
    </w:p>
  </w:footnote>
  <w:footnote w:type="continuationSeparator" w:id="0">
    <w:p w:rsidR="00975491" w:rsidRDefault="00975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7EA80B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EC3099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44F02A6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6DBE8EC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1148DC"/>
    <w:rsid w:val="00193B6A"/>
    <w:rsid w:val="001C2865"/>
    <w:rsid w:val="00252889"/>
    <w:rsid w:val="002C664B"/>
    <w:rsid w:val="002E5215"/>
    <w:rsid w:val="003E7C0A"/>
    <w:rsid w:val="004B467F"/>
    <w:rsid w:val="004E29B3"/>
    <w:rsid w:val="00530A2C"/>
    <w:rsid w:val="0056420E"/>
    <w:rsid w:val="00590D07"/>
    <w:rsid w:val="006745A8"/>
    <w:rsid w:val="00694817"/>
    <w:rsid w:val="00784D58"/>
    <w:rsid w:val="007B2B2C"/>
    <w:rsid w:val="00884023"/>
    <w:rsid w:val="008C47DB"/>
    <w:rsid w:val="008D6863"/>
    <w:rsid w:val="00955FC5"/>
    <w:rsid w:val="00975491"/>
    <w:rsid w:val="0099043F"/>
    <w:rsid w:val="009C00B5"/>
    <w:rsid w:val="009D3406"/>
    <w:rsid w:val="009D77FB"/>
    <w:rsid w:val="00AA698B"/>
    <w:rsid w:val="00B232F7"/>
    <w:rsid w:val="00B86B75"/>
    <w:rsid w:val="00BC48D5"/>
    <w:rsid w:val="00BF276E"/>
    <w:rsid w:val="00C36279"/>
    <w:rsid w:val="00C43E37"/>
    <w:rsid w:val="00CF2F2C"/>
    <w:rsid w:val="00D702E0"/>
    <w:rsid w:val="00E315A3"/>
    <w:rsid w:val="00F616E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BAE6D"/>
  <w15:docId w15:val="{E8F0E1DE-F025-40D8-BC06-74499748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BF276E"/>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doi.org/10.1037/a0016973" TargetMode="External"/><Relationship Id="rId21" Type="http://schemas.openxmlformats.org/officeDocument/2006/relationships/image" Target="media/image11.png"/><Relationship Id="rId42" Type="http://schemas.openxmlformats.org/officeDocument/2006/relationships/hyperlink" Target="https://doi.org/10.1016/j.jhydrol.2014.05.060" TargetMode="External"/><Relationship Id="rId47" Type="http://schemas.openxmlformats.org/officeDocument/2006/relationships/hyperlink" Target="https://doi.org/10.1007/s11749-016-0481-7" TargetMode="External"/><Relationship Id="rId63" Type="http://schemas.openxmlformats.org/officeDocument/2006/relationships/hyperlink" Target="https://doi.org/10.1002/(SICI)1099-1085(199903)13:4%3C563::AID-HYP711%3E3.0.CO;2-N" TargetMode="External"/><Relationship Id="rId68" Type="http://schemas.openxmlformats.org/officeDocument/2006/relationships/hyperlink" Target="https://doi.org/10.3133/fs06700" TargetMode="External"/><Relationship Id="rId84" Type="http://schemas.openxmlformats.org/officeDocument/2006/relationships/hyperlink" Target="https://doi.org/10.1029/2005WR004362" TargetMode="External"/><Relationship Id="rId89" Type="http://schemas.openxmlformats.org/officeDocument/2006/relationships/hyperlink" Target="https://doi.org/10.1016/j.jhazmat.2014.02.009" TargetMode="External"/><Relationship Id="rId112" Type="http://schemas.openxmlformats.org/officeDocument/2006/relationships/hyperlink" Target="https://doi.org/10.1007/sl0533-010-9416-7" TargetMode="External"/><Relationship Id="rId133" Type="http://schemas.openxmlformats.org/officeDocument/2006/relationships/image" Target="media/image35.png"/><Relationship Id="rId138" Type="http://schemas.openxmlformats.org/officeDocument/2006/relationships/image" Target="media/image40.png"/><Relationship Id="rId16" Type="http://schemas.openxmlformats.org/officeDocument/2006/relationships/image" Target="media/image6.png"/><Relationship Id="rId107" Type="http://schemas.openxmlformats.org/officeDocument/2006/relationships/hyperlink" Target="https://pacificclimate.org/analysis-tools/seasonal-anomaly-maps"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oi.org/10.2166/aqua.2008.064" TargetMode="External"/><Relationship Id="rId58" Type="http://schemas.openxmlformats.org/officeDocument/2006/relationships/hyperlink" Target="https://doi.org/10.1016/B978-0-12-382092-1.00019-1" TargetMode="External"/><Relationship Id="rId74" Type="http://schemas.openxmlformats.org/officeDocument/2006/relationships/hyperlink" Target="https://www.jstor.org/stable/40058211" TargetMode="External"/><Relationship Id="rId79" Type="http://schemas.openxmlformats.org/officeDocument/2006/relationships/hyperlink" Target="https://doi.org/10.1097/00010694-200004000-00001" TargetMode="External"/><Relationship Id="rId102" Type="http://schemas.openxmlformats.org/officeDocument/2006/relationships/hyperlink" Target="https://doi.org/10.5194/bg-14-3743-2017" TargetMode="External"/><Relationship Id="rId123" Type="http://schemas.openxmlformats.org/officeDocument/2006/relationships/hyperlink" Target="https://doi.org/10.1021/es030360x" TargetMode="External"/><Relationship Id="rId128" Type="http://schemas.openxmlformats.org/officeDocument/2006/relationships/image" Target="media/image30.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doi.org/10.1023/A:1010933404324" TargetMode="External"/><Relationship Id="rId95" Type="http://schemas.openxmlformats.org/officeDocument/2006/relationships/hyperlink" Target="https://doi.org/10.1007/s10533-018-0482-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oi.org/10.1029/2007JG000674" TargetMode="External"/><Relationship Id="rId48" Type="http://schemas.openxmlformats.org/officeDocument/2006/relationships/hyperlink" Target="https://doi.org/10.1002/(SICI)1099-1085(19990815)13:11%3C1541::AID-HYP832%3E3.0.CO;2-J" TargetMode="External"/><Relationship Id="rId64" Type="http://schemas.openxmlformats.org/officeDocument/2006/relationships/hyperlink" Target="https://doi.org/10.1029/97WR01881" TargetMode="External"/><Relationship Id="rId69" Type="http://schemas.openxmlformats.org/officeDocument/2006/relationships/hyperlink" Target="https://doi.org/10.13031/2013.15662" TargetMode="External"/><Relationship Id="rId113" Type="http://schemas.openxmlformats.org/officeDocument/2006/relationships/hyperlink" Target="https://www.jstor.org/stable/24702986" TargetMode="External"/><Relationship Id="rId118" Type="http://schemas.openxmlformats.org/officeDocument/2006/relationships/hyperlink" Target="https://doi.org/10.1016/j.jenvman.2007.03.001" TargetMode="External"/><Relationship Id="rId134" Type="http://schemas.openxmlformats.org/officeDocument/2006/relationships/image" Target="media/image36.png"/><Relationship Id="rId139" Type="http://schemas.openxmlformats.org/officeDocument/2006/relationships/image" Target="media/image41.png"/><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soilsofcanada.ca" TargetMode="External"/><Relationship Id="rId72" Type="http://schemas.openxmlformats.org/officeDocument/2006/relationships/hyperlink" Target="https://www.canada.ca/en/health-canada/services/healthy-living/your-health/environment/drinking-water-chlorination.html" TargetMode="External"/><Relationship Id="rId80" Type="http://schemas.openxmlformats.org/officeDocument/2006/relationships/hyperlink" Target="https://www.jstor.org/stable/41311011" TargetMode="External"/><Relationship Id="rId85" Type="http://schemas.openxmlformats.org/officeDocument/2006/relationships/hyperlink" Target="https://doi.org/10.5194/bg-11-3043-2014" TargetMode="External"/><Relationship Id="rId93" Type="http://schemas.openxmlformats.org/officeDocument/2006/relationships/hyperlink" Target="https://doi.org/10.1016/j.cis.2010.06.007" TargetMode="External"/><Relationship Id="rId98" Type="http://schemas.openxmlformats.org/officeDocument/2006/relationships/hyperlink" Target="https://doi.org/10.1007/s10533-015-0103-6" TargetMode="External"/><Relationship Id="rId121" Type="http://schemas.openxmlformats.org/officeDocument/2006/relationships/hyperlink" Target="https://doi.org/10.1007/s10533-008-9207-6" TargetMode="External"/><Relationship Id="rId142" Type="http://schemas.openxmlformats.org/officeDocument/2006/relationships/image" Target="media/image44.jp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111/ele.12897" TargetMode="External"/><Relationship Id="rId46" Type="http://schemas.openxmlformats.org/officeDocument/2006/relationships/hyperlink" Target="https://doi.org/10.1016/j.watres.2017.12.031" TargetMode="External"/><Relationship Id="rId59" Type="http://schemas.openxmlformats.org/officeDocument/2006/relationships/hyperlink" Target="https://doi.org/10.1016/j.watres.2016.08.031" TargetMode="External"/><Relationship Id="rId67" Type="http://schemas.openxmlformats.org/officeDocument/2006/relationships/hyperlink" Target="http://sis.agr.gc.ca/cansis/soils/bc/soils.html" TargetMode="External"/><Relationship Id="rId103" Type="http://schemas.openxmlformats.org/officeDocument/2006/relationships/hyperlink" Target="https://doi.org/10.5194/bg-10-2315-2013" TargetMode="External"/><Relationship Id="rId108" Type="http://schemas.openxmlformats.org/officeDocument/2006/relationships/hyperlink" Target="https://doi.org/10.1002/wat2.1367" TargetMode="External"/><Relationship Id="rId116" Type="http://schemas.openxmlformats.org/officeDocument/2006/relationships/hyperlink" Target="https://doi.org/10.1186/1471-2105-9-307" TargetMode="External"/><Relationship Id="rId124" Type="http://schemas.openxmlformats.org/officeDocument/2006/relationships/hyperlink" Target="https://doi.org/10.1007/s11356-015-4078-6" TargetMode="External"/><Relationship Id="rId129" Type="http://schemas.openxmlformats.org/officeDocument/2006/relationships/image" Target="media/image31.png"/><Relationship Id="rId13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hyperlink" Target="https://doi.org/10.1021/es103992s" TargetMode="External"/><Relationship Id="rId54" Type="http://schemas.openxmlformats.org/officeDocument/2006/relationships/hyperlink" Target="https://doi.org/10.1007/978-94-007-1363-5" TargetMode="External"/><Relationship Id="rId62" Type="http://schemas.openxmlformats.org/officeDocument/2006/relationships/hyperlink" Target="https://doi.org/10.1016/j.watres.2010.08.051" TargetMode="External"/><Relationship Id="rId70" Type="http://schemas.openxmlformats.org/officeDocument/2006/relationships/hyperlink" Target="https://www.canada.ca/content/dam/hc-sc/documents/programs/consultation-organic-matter-drinking-water/NOM20190129-eng.pdf" TargetMode="External"/><Relationship Id="rId75" Type="http://schemas.openxmlformats.org/officeDocument/2006/relationships/hyperlink" Target="https://doi.org/10.1029/2005JG000082" TargetMode="External"/><Relationship Id="rId83" Type="http://schemas.openxmlformats.org/officeDocument/2006/relationships/hyperlink" Target="https://doi.org/10.5194/hess-24-3381-2020" TargetMode="External"/><Relationship Id="rId88" Type="http://schemas.openxmlformats.org/officeDocument/2006/relationships/hyperlink" Target="https://doi.org/10.2166/wcc.2016.011" TargetMode="External"/><Relationship Id="rId91" Type="http://schemas.openxmlformats.org/officeDocument/2006/relationships/hyperlink" Target="https://doi.org/10.1002/rra.1504" TargetMode="External"/><Relationship Id="rId96" Type="http://schemas.openxmlformats.org/officeDocument/2006/relationships/hyperlink" Target="https://www.jstor.org/stable/1937326" TargetMode="External"/><Relationship Id="rId111" Type="http://schemas.openxmlformats.org/officeDocument/2006/relationships/hyperlink" Target="https://doi.org/10.1086/680682" TargetMode="External"/><Relationship Id="rId132" Type="http://schemas.openxmlformats.org/officeDocument/2006/relationships/image" Target="media/image34.png"/><Relationship Id="rId140"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201/9780367816377-11" TargetMode="External"/><Relationship Id="rId57" Type="http://schemas.openxmlformats.org/officeDocument/2006/relationships/hyperlink" Target="https://doi.org/10.1139/cjfas-2014-0400" TargetMode="External"/><Relationship Id="rId106" Type="http://schemas.openxmlformats.org/officeDocument/2006/relationships/hyperlink" Target="https://doi.org/10.1007/s11270-013-1651-9" TargetMode="External"/><Relationship Id="rId114" Type="http://schemas.openxmlformats.org/officeDocument/2006/relationships/hyperlink" Target="https://doi.org/10.1016/j.scitotenv.2016.09.113" TargetMode="External"/><Relationship Id="rId119" Type="http://schemas.openxmlformats.org/officeDocument/2006/relationships/hyperlink" Target="https://doi.org/10.3390" TargetMode="External"/><Relationship Id="rId12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www.standardmethods.org/" TargetMode="External"/><Relationship Id="rId52" Type="http://schemas.openxmlformats.org/officeDocument/2006/relationships/hyperlink" Target="https://www.crd.bc.ca/service/public-tours/watershed-tours/facts-figures" TargetMode="External"/><Relationship Id="rId60" Type="http://schemas.openxmlformats.org/officeDocument/2006/relationships/hyperlink" Target="https://pubs.er.usgs.gov/publication/sir20075282" TargetMode="External"/><Relationship Id="rId65" Type="http://schemas.openxmlformats.org/officeDocument/2006/relationships/hyperlink" Target="https://doi.org/10.1111/j.1752-1688.2005.tb03771.x" TargetMode="External"/><Relationship Id="rId73" Type="http://schemas.openxmlformats.org/officeDocument/2006/relationships/hyperlink" Target="https://www.healthlinkbc.ca/healthlinkbc-files/drinking-water-chlorination" TargetMode="External"/><Relationship Id="rId78" Type="http://schemas.openxmlformats.org/officeDocument/2006/relationships/hyperlink" Target="https://doi.org/doi:10.1046/j.1365-2427.1997.d01-539.x" TargetMode="External"/><Relationship Id="rId81" Type="http://schemas.openxmlformats.org/officeDocument/2006/relationships/hyperlink" Target="https://doi.org/10.1002/j.1551-8833.2002.tb10250.x" TargetMode="External"/><Relationship Id="rId86" Type="http://schemas.openxmlformats.org/officeDocument/2006/relationships/hyperlink" Target="https://doi.org/10.1002/hyp.9686" TargetMode="External"/><Relationship Id="rId94" Type="http://schemas.openxmlformats.org/officeDocument/2006/relationships/hyperlink" Target="https://doi.org/10.1029/2010WR009341" TargetMode="External"/><Relationship Id="rId99" Type="http://schemas.openxmlformats.org/officeDocument/2006/relationships/hyperlink" Target="https://doi.org/10.1016/J.JHYDROL.2018.09.011" TargetMode="External"/><Relationship Id="rId101" Type="http://schemas.openxmlformats.org/officeDocument/2006/relationships/hyperlink" Target="http://hdl.handle.net/1885/40940" TargetMode="External"/><Relationship Id="rId122" Type="http://schemas.openxmlformats.org/officeDocument/2006/relationships/hyperlink" Target="https://doi.org/10.1021/acs.est.5b03961" TargetMode="External"/><Relationship Id="rId130" Type="http://schemas.openxmlformats.org/officeDocument/2006/relationships/image" Target="media/image32.png"/><Relationship Id="rId135" Type="http://schemas.openxmlformats.org/officeDocument/2006/relationships/image" Target="media/image37.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02/2017WR021578" TargetMode="External"/><Relationship Id="rId109" Type="http://schemas.openxmlformats.org/officeDocument/2006/relationships/hyperlink" Target="https://doi.org/10.1016/S0003-2670(96)00412-6" TargetMode="External"/><Relationship Id="rId34" Type="http://schemas.openxmlformats.org/officeDocument/2006/relationships/image" Target="media/image24.png"/><Relationship Id="rId50" Type="http://schemas.openxmlformats.org/officeDocument/2006/relationships/hyperlink" Target="https://www2.gov.bc.ca/gov/content/governments/organizational-structure/ministries-organizations/ministries/environment-climate-change" TargetMode="External"/><Relationship Id="rId55" Type="http://schemas.openxmlformats.org/officeDocument/2006/relationships/hyperlink" Target="https://www.crd.bc.ca/project/past-capital-projects-and-initiatives/water-supply-plan" TargetMode="External"/><Relationship Id="rId76" Type="http://schemas.openxmlformats.org/officeDocument/2006/relationships/hyperlink" Target="https://doi.org/10.1002/j.1551-8833.1995.tb06302.x" TargetMode="External"/><Relationship Id="rId97" Type="http://schemas.openxmlformats.org/officeDocument/2006/relationships/hyperlink" Target="https://doi.org/10.14288/1.0387350" TargetMode="External"/><Relationship Id="rId104" Type="http://schemas.openxmlformats.org/officeDocument/2006/relationships/hyperlink" Target="https://doi.org/10.1002/2013WR014736" TargetMode="External"/><Relationship Id="rId120" Type="http://schemas.openxmlformats.org/officeDocument/2006/relationships/hyperlink" Target="https://doi.org/10.1007/s10533-019-00561-w" TargetMode="External"/><Relationship Id="rId125" Type="http://schemas.openxmlformats.org/officeDocument/2006/relationships/hyperlink" Target="https://doi.org/10.1029/2018GL080005" TargetMode="External"/><Relationship Id="rId141" Type="http://schemas.openxmlformats.org/officeDocument/2006/relationships/image" Target="media/image43.png"/><Relationship Id="rId7" Type="http://schemas.openxmlformats.org/officeDocument/2006/relationships/footer" Target="footer1.xml"/><Relationship Id="rId71" Type="http://schemas.openxmlformats.org/officeDocument/2006/relationships/hyperlink" Target="https://www.canada.ca/content/dam/hc-sc/migration/hc-sc/ewh-semt/alt%7B\_%7Dformats/pdf/pubs/water-eau/sum%7B\_%7Dguide-res%7B\_%7Drecom/summary-table-August-15-2019-eng.pdf" TargetMode="External"/><Relationship Id="rId92" Type="http://schemas.openxmlformats.org/officeDocument/2006/relationships/hyperlink" Target="https://doi.org/10.1016/j.chemosphere.2011.01.018"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002/j.1551-8833.1995.tb06299.x" TargetMode="External"/><Relationship Id="rId45" Type="http://schemas.openxmlformats.org/officeDocument/2006/relationships/hyperlink" Target="https://doi.org/10.2105/SMWW.2882.113" TargetMode="External"/><Relationship Id="rId66" Type="http://schemas.openxmlformats.org/officeDocument/2006/relationships/hyperlink" Target="https://doi.org/10.1016/j.scitotenv.2007.11.027" TargetMode="External"/><Relationship Id="rId87" Type="http://schemas.openxmlformats.org/officeDocument/2006/relationships/hyperlink" Target="https://archive.org/details/metaltransportre00lazeuoft/mode/2up" TargetMode="External"/><Relationship Id="rId110" Type="http://schemas.openxmlformats.org/officeDocument/2006/relationships/hyperlink" Target="https://www.for.gov.bc.ca/hfd/pubs/docs/lmh/Lmh66/LMH66%7B\_%7Dvolume2of2.pdf" TargetMode="External"/><Relationship Id="rId115" Type="http://schemas.openxmlformats.org/officeDocument/2006/relationships/hyperlink" Target="https://doi.org/10.1111/j.1365-2427.2011.02613.x" TargetMode="External"/><Relationship Id="rId131" Type="http://schemas.openxmlformats.org/officeDocument/2006/relationships/image" Target="media/image33.png"/><Relationship Id="rId136" Type="http://schemas.openxmlformats.org/officeDocument/2006/relationships/image" Target="media/image38.png"/><Relationship Id="rId61" Type="http://schemas.openxmlformats.org/officeDocument/2006/relationships/hyperlink" Target="http://scholar.google.com/scholar?hl=en%7B\&amp;%7DbtnG=Search%7B\&amp;%7Dq=intitle:Running+Pure%7B\" TargetMode="External"/><Relationship Id="rId82" Type="http://schemas.openxmlformats.org/officeDocument/2006/relationships/hyperlink" Target="https://doi.org/10.1021/acs.est.7b05513"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oi.org/IWSS-297445977-5079" TargetMode="External"/><Relationship Id="rId77" Type="http://schemas.openxmlformats.org/officeDocument/2006/relationships/hyperlink" Target="https://doi.org/10.1017/CBO9781107415379.008" TargetMode="External"/><Relationship Id="rId100" Type="http://schemas.openxmlformats.org/officeDocument/2006/relationships/hyperlink" Target="https://doi.org/10.1016/j.advwatres.2015.09.026" TargetMode="External"/><Relationship Id="rId105" Type="http://schemas.openxmlformats.org/officeDocument/2006/relationships/hyperlink" Target="http://www.jstor.com/stable/41295152" TargetMode="External"/><Relationship Id="rId126" Type="http://schemas.openxmlformats.org/officeDocument/2006/relationships/image" Target="media/image28.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43518</Words>
  <Characters>248055</Characters>
  <Application>Microsoft Office Word</Application>
  <DocSecurity>0</DocSecurity>
  <Lines>2067</Lines>
  <Paragraphs>581</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a second growth forested drinking water supply area on Vancouver Island, BC</vt:lpstr>
    </vt:vector>
  </TitlesOfParts>
  <Company>CTLT</Company>
  <LinksUpToDate>false</LinksUpToDate>
  <CharactersWithSpaces>290992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a second growth forested drinking water supply area on Vancouver Island, BC</dc:title>
  <dc:creator>Hannah J. McSorley</dc:creator>
  <cp:keywords/>
  <cp:lastModifiedBy>Hannah McSorley</cp:lastModifiedBy>
  <cp:revision>3</cp:revision>
  <dcterms:created xsi:type="dcterms:W3CDTF">2020-12-07T17:16:00Z</dcterms:created>
  <dcterms:modified xsi:type="dcterms:W3CDTF">2020-12-07T17:17:00Z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